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D805" w14:textId="77777777" w:rsidR="009B7154" w:rsidRDefault="006D4AA7">
      <w:pPr>
        <w:jc w:val="center"/>
        <w:rPr>
          <w:b/>
          <w:bCs/>
        </w:rPr>
      </w:pPr>
      <w:r>
        <w:rPr>
          <w:b/>
          <w:bCs/>
        </w:rPr>
        <w:t>MUNICIPIO DE ALEGRIA</w:t>
      </w:r>
    </w:p>
    <w:p w14:paraId="40A9FCFA" w14:textId="77777777" w:rsidR="009B7154" w:rsidRDefault="009B7154">
      <w:pPr>
        <w:jc w:val="center"/>
        <w:rPr>
          <w:b/>
          <w:bCs/>
        </w:rPr>
      </w:pPr>
      <w:r>
        <w:rPr>
          <w:b/>
          <w:bCs/>
        </w:rPr>
        <w:t>SECRETARI</w:t>
      </w:r>
      <w:r w:rsidR="006D4AA7">
        <w:rPr>
          <w:b/>
          <w:bCs/>
        </w:rPr>
        <w:t>A DA AGRICULTURA E MEIO AMBIENTE</w:t>
      </w:r>
      <w:r>
        <w:rPr>
          <w:b/>
          <w:bCs/>
        </w:rPr>
        <w:t xml:space="preserve"> </w:t>
      </w:r>
    </w:p>
    <w:p w14:paraId="545ACF65" w14:textId="77777777" w:rsidR="009B7154" w:rsidRDefault="006D4AA7">
      <w:pPr>
        <w:jc w:val="center"/>
        <w:rPr>
          <w:b/>
          <w:bCs/>
        </w:rPr>
      </w:pPr>
      <w:r>
        <w:rPr>
          <w:b/>
          <w:bCs/>
        </w:rPr>
        <w:t>SERVIÇO DE INSPEÇÃO MUNICIPAL</w:t>
      </w:r>
    </w:p>
    <w:p w14:paraId="3AD347F5" w14:textId="77777777" w:rsidR="009B7154" w:rsidRDefault="009B7154">
      <w:pPr>
        <w:jc w:val="center"/>
        <w:rPr>
          <w:b/>
          <w:bCs/>
        </w:rPr>
      </w:pPr>
      <w:r>
        <w:rPr>
          <w:b/>
          <w:bCs/>
        </w:rPr>
        <w:t>DOS PRODUTOS DE ORIGEM ANIMAL</w:t>
      </w:r>
    </w:p>
    <w:p w14:paraId="567C5BEB" w14:textId="77777777" w:rsidR="009B7154" w:rsidRDefault="009B7154">
      <w:pPr>
        <w:jc w:val="center"/>
        <w:rPr>
          <w:b/>
          <w:bCs/>
        </w:rPr>
      </w:pPr>
      <w:r>
        <w:rPr>
          <w:b/>
          <w:bCs/>
        </w:rPr>
        <w:t xml:space="preserve">-   </w:t>
      </w:r>
      <w:r w:rsidR="006D4AA7">
        <w:rPr>
          <w:b/>
          <w:bCs/>
        </w:rPr>
        <w:t xml:space="preserve">SIM </w:t>
      </w:r>
      <w:r>
        <w:rPr>
          <w:b/>
          <w:bCs/>
        </w:rPr>
        <w:t>-</w:t>
      </w:r>
    </w:p>
    <w:p w14:paraId="7BDF1F02" w14:textId="77777777" w:rsidR="009B7154" w:rsidRDefault="009B7154">
      <w:pPr>
        <w:jc w:val="center"/>
        <w:rPr>
          <w:b/>
          <w:bCs/>
          <w:u w:val="single"/>
        </w:rPr>
      </w:pPr>
    </w:p>
    <w:p w14:paraId="39B58B5C" w14:textId="77777777" w:rsidR="009B7154" w:rsidRDefault="009B715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NORMAS TÉCNICAS  DE INSTALAÇÕES E EQUIPAMENTOS PARA FÁBRICAS DE CONSERVAS DE PRODUTOS CÁRNEOS ( EXCETO ENLATADOS ):</w:t>
      </w:r>
    </w:p>
    <w:p w14:paraId="04B0172D" w14:textId="77777777" w:rsidR="009B7154" w:rsidRDefault="009B7154">
      <w:pPr>
        <w:jc w:val="both"/>
        <w:rPr>
          <w:sz w:val="22"/>
          <w:szCs w:val="22"/>
        </w:rPr>
      </w:pPr>
    </w:p>
    <w:p w14:paraId="7275C926" w14:textId="77777777" w:rsidR="009B7154" w:rsidRDefault="009B715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a).</w:t>
      </w:r>
      <w:r>
        <w:rPr>
          <w:sz w:val="22"/>
          <w:szCs w:val="22"/>
        </w:rPr>
        <w:t xml:space="preserve"> A Coordenadoria de Inspeção Sanitária de P</w:t>
      </w:r>
      <w:r w:rsidR="006D4AA7">
        <w:rPr>
          <w:sz w:val="22"/>
          <w:szCs w:val="22"/>
        </w:rPr>
        <w:t>rodutos de Origem Animal (SIM</w:t>
      </w:r>
      <w:r>
        <w:rPr>
          <w:sz w:val="22"/>
          <w:szCs w:val="22"/>
        </w:rPr>
        <w:t>), da Secretaria de Agricu</w:t>
      </w:r>
      <w:r>
        <w:rPr>
          <w:sz w:val="22"/>
          <w:szCs w:val="22"/>
        </w:rPr>
        <w:t>l</w:t>
      </w:r>
      <w:r>
        <w:rPr>
          <w:sz w:val="22"/>
          <w:szCs w:val="22"/>
        </w:rPr>
        <w:t>tura</w:t>
      </w:r>
      <w:r w:rsidR="006D4AA7">
        <w:rPr>
          <w:sz w:val="22"/>
          <w:szCs w:val="22"/>
        </w:rPr>
        <w:t xml:space="preserve"> e Meio Ambiente da Prefeitura Municipal de Alegria</w:t>
      </w:r>
      <w:r>
        <w:rPr>
          <w:sz w:val="22"/>
          <w:szCs w:val="22"/>
        </w:rPr>
        <w:t>, só concederá registro às Fábricas de conservas de produtos Cárneos e Fábricas de Produtos Suínos quando seus projetos de construção forem previamente aprovados por essa Coordenadoria antes do in</w:t>
      </w:r>
      <w:r>
        <w:rPr>
          <w:sz w:val="22"/>
          <w:szCs w:val="22"/>
        </w:rPr>
        <w:t>í</w:t>
      </w:r>
      <w:r>
        <w:rPr>
          <w:sz w:val="22"/>
          <w:szCs w:val="22"/>
        </w:rPr>
        <w:t>cio de qualquer obra.</w:t>
      </w:r>
    </w:p>
    <w:p w14:paraId="2BB2B2AA" w14:textId="77777777" w:rsidR="009B7154" w:rsidRDefault="009B7154">
      <w:pPr>
        <w:jc w:val="both"/>
        <w:rPr>
          <w:sz w:val="22"/>
          <w:szCs w:val="22"/>
        </w:rPr>
      </w:pPr>
    </w:p>
    <w:p w14:paraId="017CE0FA" w14:textId="77777777" w:rsidR="009B7154" w:rsidRDefault="009B715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b).</w:t>
      </w:r>
      <w:r>
        <w:rPr>
          <w:sz w:val="22"/>
          <w:szCs w:val="22"/>
        </w:rPr>
        <w:t xml:space="preserve"> As Fábricas de Conservas de produtos Cárneos e Fábricas de Produtos suínos que já estiverem registradas e funcionando </w:t>
      </w:r>
      <w:r w:rsidR="006D4AA7">
        <w:rPr>
          <w:sz w:val="22"/>
          <w:szCs w:val="22"/>
        </w:rPr>
        <w:t>sob Inspeção Sanitária da SIM</w:t>
      </w:r>
      <w:r>
        <w:rPr>
          <w:sz w:val="22"/>
          <w:szCs w:val="22"/>
        </w:rPr>
        <w:t xml:space="preserve"> deverão adequar-se às presentes Normas Técnicas por oc</w:t>
      </w:r>
      <w:r>
        <w:rPr>
          <w:sz w:val="22"/>
          <w:szCs w:val="22"/>
        </w:rPr>
        <w:t>a</w:t>
      </w:r>
      <w:r>
        <w:rPr>
          <w:sz w:val="22"/>
          <w:szCs w:val="22"/>
        </w:rPr>
        <w:t>sião de futuras reformas, quando seus projetos serão, obrigatoriamente, a</w:t>
      </w:r>
      <w:r w:rsidR="006D4AA7">
        <w:rPr>
          <w:sz w:val="22"/>
          <w:szCs w:val="22"/>
        </w:rPr>
        <w:t>provados previamente pela SIM</w:t>
      </w:r>
      <w:r>
        <w:rPr>
          <w:sz w:val="22"/>
          <w:szCs w:val="22"/>
        </w:rPr>
        <w:t xml:space="preserve"> antes do início de qualquer construção ou quando esse Órgão de Inspeção Sanitária julgar necess</w:t>
      </w:r>
      <w:r>
        <w:rPr>
          <w:sz w:val="22"/>
          <w:szCs w:val="22"/>
        </w:rPr>
        <w:t>á</w:t>
      </w:r>
      <w:r>
        <w:rPr>
          <w:sz w:val="22"/>
          <w:szCs w:val="22"/>
        </w:rPr>
        <w:t>rio.</w:t>
      </w:r>
    </w:p>
    <w:p w14:paraId="2ECF99A8" w14:textId="77777777" w:rsidR="009B7154" w:rsidRDefault="009B7154">
      <w:pPr>
        <w:pStyle w:val="Ttulo1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Toc458920573"/>
      <w:bookmarkStart w:id="1" w:name="_Toc459200001"/>
      <w:bookmarkStart w:id="2" w:name="_Toc459520321"/>
      <w:bookmarkStart w:id="3" w:name="_Toc462569592"/>
      <w:r>
        <w:rPr>
          <w:rFonts w:ascii="Times New Roman" w:hAnsi="Times New Roman" w:cs="Times New Roman"/>
          <w:kern w:val="0"/>
          <w:sz w:val="22"/>
          <w:szCs w:val="22"/>
        </w:rPr>
        <w:t>c).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Definições</w:t>
      </w:r>
      <w:bookmarkEnd w:id="0"/>
      <w:bookmarkEnd w:id="1"/>
      <w:bookmarkEnd w:id="2"/>
      <w:r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  <w:bookmarkEnd w:id="3"/>
    </w:p>
    <w:p w14:paraId="6D469CC5" w14:textId="77777777" w:rsidR="009B7154" w:rsidRDefault="009B7154" w:rsidP="006D4AA7">
      <w:pPr>
        <w:pStyle w:val="Ttulo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bookmarkStart w:id="4" w:name="_Toc462569593"/>
      <w:bookmarkStart w:id="5" w:name="_Toc459200002"/>
      <w:bookmarkStart w:id="6" w:name="_Toc459520322"/>
      <w:bookmarkStart w:id="7" w:name="_Toc462569594"/>
      <w:r>
        <w:rPr>
          <w:rFonts w:ascii="Times New Roman" w:hAnsi="Times New Roman" w:cs="Times New Roman"/>
          <w:sz w:val="22"/>
          <w:szCs w:val="22"/>
        </w:rPr>
        <w:t>FÁBRICA DE CONSERVAS DE PRODUTOS CÁRNEOS:</w:t>
      </w:r>
      <w:bookmarkEnd w:id="4"/>
    </w:p>
    <w:p w14:paraId="48F915A2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Entende-se por “Fábrica de conservas de produtos Cárneos” o estabelecimento que industrializa carne de variadas espécies de animais, sendo dotado d</w:t>
      </w:r>
      <w:r w:rsidR="006D4AA7">
        <w:rPr>
          <w:sz w:val="22"/>
          <w:szCs w:val="22"/>
        </w:rPr>
        <w:t>e instalações de frio</w:t>
      </w:r>
      <w:r>
        <w:rPr>
          <w:sz w:val="22"/>
          <w:szCs w:val="22"/>
        </w:rPr>
        <w:t xml:space="preserve"> e aparelhagem adequada para o seu funcionamento.</w:t>
      </w:r>
    </w:p>
    <w:p w14:paraId="16BFC4D7" w14:textId="77777777" w:rsidR="009B7154" w:rsidRDefault="009B7154">
      <w:pPr>
        <w:pStyle w:val="Ttu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 FÁBRICA DE PRODUTOS SUÍNOS:</w:t>
      </w:r>
    </w:p>
    <w:p w14:paraId="55EF2F8A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Estabelecimento que dispõe de sala de matança e demais dependências, industrializa animais de espécie suína e, em escala estritamente necessária aos seus trabalhos, animais de outras espécies, dispondo d</w:t>
      </w:r>
      <w:r w:rsidR="006D4AA7">
        <w:rPr>
          <w:sz w:val="22"/>
          <w:szCs w:val="22"/>
        </w:rPr>
        <w:t>e instalações de frio</w:t>
      </w:r>
      <w:r>
        <w:rPr>
          <w:sz w:val="22"/>
          <w:szCs w:val="22"/>
        </w:rPr>
        <w:t xml:space="preserve"> e aparelhagem adequada para o seu funcionamento.  </w:t>
      </w:r>
    </w:p>
    <w:p w14:paraId="53FFAD41" w14:textId="77777777" w:rsidR="009B7154" w:rsidRDefault="009B7154">
      <w:pPr>
        <w:pStyle w:val="Ttu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3- INSTALAÇÕES:</w:t>
      </w:r>
      <w:bookmarkEnd w:id="5"/>
      <w:bookmarkEnd w:id="6"/>
      <w:bookmarkEnd w:id="7"/>
    </w:p>
    <w:p w14:paraId="12A67494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Tudo que diz respeito à construção civil, envolvendo também sala de desossa, sala de proce</w:t>
      </w:r>
      <w:r>
        <w:rPr>
          <w:sz w:val="22"/>
          <w:szCs w:val="22"/>
        </w:rPr>
        <w:t>s</w:t>
      </w:r>
      <w:r>
        <w:rPr>
          <w:sz w:val="22"/>
          <w:szCs w:val="22"/>
        </w:rPr>
        <w:t>samento, câmaras frigoríficas, salas anexas, envolvendo também  sistema de tratamento de água, esgoto, geração de vapor, etc</w:t>
      </w:r>
    </w:p>
    <w:p w14:paraId="16D2FCB4" w14:textId="77777777" w:rsidR="009B7154" w:rsidRDefault="009B7154">
      <w:pPr>
        <w:pStyle w:val="Ttulo1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8" w:name="_Toc458920575"/>
      <w:bookmarkStart w:id="9" w:name="_Toc459200003"/>
      <w:bookmarkStart w:id="10" w:name="_Toc459520323"/>
      <w:bookmarkStart w:id="11" w:name="_Toc462569595"/>
      <w:r>
        <w:rPr>
          <w:rFonts w:ascii="Times New Roman" w:hAnsi="Times New Roman" w:cs="Times New Roman"/>
          <w:sz w:val="22"/>
          <w:szCs w:val="22"/>
        </w:rPr>
        <w:t>4- EQUIPAMENTOS:</w:t>
      </w:r>
      <w:bookmarkEnd w:id="8"/>
      <w:bookmarkEnd w:id="9"/>
      <w:bookmarkEnd w:id="10"/>
      <w:bookmarkEnd w:id="11"/>
      <w:r>
        <w:rPr>
          <w:rFonts w:ascii="Times New Roman" w:hAnsi="Times New Roman" w:cs="Times New Roman"/>
          <w:sz w:val="22"/>
          <w:szCs w:val="22"/>
        </w:rPr>
        <w:tab/>
      </w:r>
    </w:p>
    <w:p w14:paraId="37353BF0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Tudo que diz respeito ao maquinário, trilhos, mesas e demais utensílios utilizados no process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mento. </w:t>
      </w:r>
    </w:p>
    <w:p w14:paraId="10494905" w14:textId="77777777" w:rsidR="009B7154" w:rsidRDefault="009B7154">
      <w:pPr>
        <w:pStyle w:val="Ttu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5- PROCESSAMENTO:</w:t>
      </w:r>
    </w:p>
    <w:p w14:paraId="66830EB2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É a técnica de modificação das propriedades da carne através de tratamento físico, químico ou biológico, ou através da combinação destes métodos. O processo envolve geralmente cortes</w:t>
      </w:r>
      <w:r w:rsidR="006D4AA7">
        <w:rPr>
          <w:sz w:val="22"/>
          <w:szCs w:val="22"/>
        </w:rPr>
        <w:t xml:space="preserve"> e ou retalhos com</w:t>
      </w:r>
      <w:r>
        <w:rPr>
          <w:sz w:val="22"/>
          <w:szCs w:val="22"/>
        </w:rPr>
        <w:t xml:space="preserve"> ad</w:t>
      </w:r>
      <w:r>
        <w:rPr>
          <w:sz w:val="22"/>
          <w:szCs w:val="22"/>
        </w:rPr>
        <w:t>i</w:t>
      </w:r>
      <w:r>
        <w:rPr>
          <w:sz w:val="22"/>
          <w:szCs w:val="22"/>
        </w:rPr>
        <w:t>ção de condimentos, especiarias e aditivos diversos.</w:t>
      </w:r>
    </w:p>
    <w:p w14:paraId="4CD7A040" w14:textId="77777777" w:rsidR="009B7154" w:rsidRDefault="009B7154">
      <w:pPr>
        <w:pStyle w:val="Ttu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6- OPERAÇÕES :</w:t>
      </w:r>
    </w:p>
    <w:p w14:paraId="072B8C13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Tudo que diz respeito às diversas etapas dos trabalhos executados para a obtenção das carnes e seus subprodutos.</w:t>
      </w:r>
    </w:p>
    <w:p w14:paraId="2CA959B2" w14:textId="77777777" w:rsidR="009B7154" w:rsidRDefault="009B7154">
      <w:pPr>
        <w:pStyle w:val="Ttu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7- CARNE:</w:t>
      </w:r>
    </w:p>
    <w:p w14:paraId="77E2BC41" w14:textId="77777777" w:rsidR="009B7154" w:rsidRDefault="009B71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Por produto cárneo entende-se as massas musculares maturadas e demais tecidos que as aco</w:t>
      </w:r>
      <w:r>
        <w:rPr>
          <w:sz w:val="22"/>
          <w:szCs w:val="22"/>
        </w:rPr>
        <w:t>m</w:t>
      </w:r>
      <w:r>
        <w:rPr>
          <w:sz w:val="22"/>
          <w:szCs w:val="22"/>
        </w:rPr>
        <w:t>panham, incluindo ou não a base óssea correspondente, procedentes de animais abatidos sob inspeção vet</w:t>
      </w:r>
      <w:r>
        <w:rPr>
          <w:sz w:val="22"/>
          <w:szCs w:val="22"/>
        </w:rPr>
        <w:t>e</w:t>
      </w:r>
      <w:r>
        <w:rPr>
          <w:sz w:val="22"/>
          <w:szCs w:val="22"/>
        </w:rPr>
        <w:t>rinária.</w:t>
      </w:r>
    </w:p>
    <w:p w14:paraId="505D0B77" w14:textId="77777777" w:rsidR="009B7154" w:rsidRDefault="009B7154">
      <w:pPr>
        <w:pStyle w:val="Ttulo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12" w:name="_Toc462569612"/>
      <w:r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1) CARACTERÍSTICAS GERAIS DAS INSTALAÇÕES E EQUIPAMENTOS:</w:t>
      </w:r>
      <w:bookmarkEnd w:id="12"/>
    </w:p>
    <w:p w14:paraId="1C8DA5D4" w14:textId="77777777" w:rsidR="009B7154" w:rsidRDefault="009B7154">
      <w:pPr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A disposição das dependências e a localização dos equipamentos d</w:t>
      </w:r>
      <w:r>
        <w:rPr>
          <w:sz w:val="22"/>
          <w:szCs w:val="22"/>
        </w:rPr>
        <w:t>e</w:t>
      </w:r>
      <w:r>
        <w:rPr>
          <w:sz w:val="22"/>
          <w:szCs w:val="22"/>
        </w:rPr>
        <w:t>verão prever fluxo contínuo de produção.</w:t>
      </w:r>
    </w:p>
    <w:p w14:paraId="011F8871" w14:textId="77777777" w:rsidR="009B7154" w:rsidRDefault="009B7154">
      <w:pPr>
        <w:pStyle w:val="Ttulo2"/>
        <w:tabs>
          <w:tab w:val="left" w:pos="-142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13" w:name="_Toc459200023"/>
      <w:bookmarkStart w:id="14" w:name="_Toc459520343"/>
      <w:bookmarkStart w:id="15" w:name="_Toc462569613"/>
      <w:r w:rsidRPr="006D4AA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1.1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PISOS E ESGOTOS:</w:t>
      </w:r>
      <w:bookmarkEnd w:id="13"/>
      <w:bookmarkEnd w:id="14"/>
      <w:bookmarkEnd w:id="15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31C20309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O piso será liso, resistente, impermeável e de fácil higienização, com declive de no mínimo 1,0 % em direção às canaletas, para uma perfeita drenagem.</w:t>
      </w:r>
    </w:p>
    <w:p w14:paraId="7AFB3BA5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O piso será de material resistente à choques e à ação de ácidos e álc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lis. ou outros que venham a ser aprovados. Todos os esgotos serão lançados nos condutores principais por meio de sifões.</w:t>
      </w:r>
    </w:p>
    <w:p w14:paraId="132C2A4F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 rede de esgotos em todas as dependências devem ter dispositivos adequados, que evite refluxo de odores e a entrada de roedores e outros animais, ligados a tubos coletores e este ao sistema geral de escoamento, dotado de canalização e instalações para retenção de gorduras, resíduos e corpos flutuantes, bem como de dispositivos de depuração artificial.</w:t>
      </w:r>
    </w:p>
    <w:p w14:paraId="205FD039" w14:textId="77777777" w:rsidR="009B7154" w:rsidRDefault="009B7154">
      <w:pPr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O piso das câmaras serão construídos de material resistente, impe</w:t>
      </w:r>
      <w:r>
        <w:rPr>
          <w:sz w:val="22"/>
          <w:szCs w:val="22"/>
        </w:rPr>
        <w:t>r</w:t>
      </w:r>
      <w:r>
        <w:rPr>
          <w:sz w:val="22"/>
          <w:szCs w:val="22"/>
        </w:rPr>
        <w:t>meável e de fácil higienização, com caimento em direção às portas, não sendo permitido a existência de ralos no seu interior.</w:t>
      </w:r>
    </w:p>
    <w:p w14:paraId="16C3E50A" w14:textId="77777777" w:rsidR="009B7154" w:rsidRDefault="009B7154">
      <w:pPr>
        <w:pStyle w:val="Ttulo2"/>
        <w:tabs>
          <w:tab w:val="left" w:pos="-284"/>
        </w:tabs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6" w:name="_Toc459200024"/>
      <w:bookmarkStart w:id="17" w:name="_Toc459520344"/>
      <w:bookmarkStart w:id="18" w:name="_Toc462569614"/>
      <w:r w:rsidRPr="006D4AA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1.2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PAREDES, PORTAS E JANELAS:</w:t>
      </w:r>
      <w:bookmarkEnd w:id="16"/>
      <w:bookmarkEnd w:id="17"/>
      <w:bookmarkEnd w:id="18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74366B4C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 “pé-direito” da sala de desossa, sala de processamento e demais dependências terá altura de 3 m (três metros)</w:t>
      </w:r>
      <w:r w:rsidR="006D4AA7">
        <w:rPr>
          <w:sz w:val="22"/>
          <w:szCs w:val="22"/>
        </w:rPr>
        <w:t xml:space="preserve"> ou a ser julgado pelo SIM </w:t>
      </w:r>
    </w:p>
    <w:p w14:paraId="66BF4B6D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As paredes serão sempre de alvenaria ou out</w:t>
      </w:r>
      <w:r w:rsidR="009C1DFB">
        <w:rPr>
          <w:sz w:val="22"/>
          <w:szCs w:val="22"/>
        </w:rPr>
        <w:t>ro material aprovado pelo SIM</w:t>
      </w:r>
      <w:r>
        <w:rPr>
          <w:sz w:val="22"/>
          <w:szCs w:val="22"/>
        </w:rPr>
        <w:t xml:space="preserve"> lisas, de cor clara, de fácil higienização e impermeáveis até a altura mínima de 2,00 m ( dois m</w:t>
      </w:r>
      <w:r>
        <w:rPr>
          <w:sz w:val="22"/>
          <w:szCs w:val="22"/>
        </w:rPr>
        <w:t>e</w:t>
      </w:r>
      <w:r>
        <w:rPr>
          <w:sz w:val="22"/>
          <w:szCs w:val="22"/>
        </w:rPr>
        <w:t>tros) ou totalmente nos locais que a Inspeção julgar necessário. Acima da área de 2,00 m (dois metros) as paredes serão devidamente rebocadas e pintadas com tinta lavável e não descamável. Os cantos formados pelas p</w:t>
      </w:r>
      <w:r>
        <w:rPr>
          <w:sz w:val="22"/>
          <w:szCs w:val="22"/>
        </w:rPr>
        <w:t>a</w:t>
      </w:r>
      <w:r>
        <w:rPr>
          <w:sz w:val="22"/>
          <w:szCs w:val="22"/>
        </w:rPr>
        <w:t>redes entre si e pela intersecção destas com o piso serão arredondados para facilitar a higienização.</w:t>
      </w:r>
    </w:p>
    <w:p w14:paraId="53BD8883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As portas terão altura e largura suficiente para possibilitar o trânsito de carrinhos e, quando for o caso, de carcaças através de trilhos, permitindo-se como largura mínima de 1,20m (um metro e vinte centímetros) exceto nas portas de passagem das carcaças através de trilhos, onde a largura mínima será de 1,60 m (um metro e sessenta centímetros). Quando as circunstâncias permitirem, recomenda-se o uso de óculo, com tampa articulada, para evitar o trânsito através das portas, de carrinhos de produtos não-comestíveis, que se destinem à graxaria ou dela retornem, bem como o trânsito de pessoas e</w:t>
      </w:r>
      <w:r>
        <w:rPr>
          <w:sz w:val="22"/>
          <w:szCs w:val="22"/>
        </w:rPr>
        <w:t>s</w:t>
      </w:r>
      <w:r>
        <w:rPr>
          <w:sz w:val="22"/>
          <w:szCs w:val="22"/>
        </w:rPr>
        <w:t>tranhas às seções.</w:t>
      </w:r>
    </w:p>
    <w:p w14:paraId="292AE35B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Todas as portas com comunicação para o exterior </w:t>
      </w:r>
      <w:r w:rsidR="009C1DFB">
        <w:rPr>
          <w:sz w:val="22"/>
          <w:szCs w:val="22"/>
        </w:rPr>
        <w:t>d</w:t>
      </w:r>
      <w:r>
        <w:rPr>
          <w:sz w:val="22"/>
          <w:szCs w:val="22"/>
        </w:rPr>
        <w:t>e</w:t>
      </w:r>
      <w:r w:rsidR="009C1DFB">
        <w:rPr>
          <w:sz w:val="22"/>
          <w:szCs w:val="22"/>
        </w:rPr>
        <w:t>verão se</w:t>
      </w:r>
      <w:r>
        <w:rPr>
          <w:sz w:val="22"/>
          <w:szCs w:val="22"/>
        </w:rPr>
        <w:t xml:space="preserve"> manterem sempre fechadas, evitando assim a entrada de insetos. As portas e janelas s</w:t>
      </w:r>
      <w:r>
        <w:rPr>
          <w:sz w:val="22"/>
          <w:szCs w:val="22"/>
        </w:rPr>
        <w:t>e</w:t>
      </w:r>
      <w:r>
        <w:rPr>
          <w:sz w:val="22"/>
          <w:szCs w:val="22"/>
        </w:rPr>
        <w:t>rão sempre metálicas,  de fácil abertura, de modo a ficarem livres os corredores e passagens, não se tolera</w:t>
      </w:r>
      <w:r>
        <w:rPr>
          <w:sz w:val="22"/>
          <w:szCs w:val="22"/>
        </w:rPr>
        <w:t>n</w:t>
      </w:r>
      <w:r>
        <w:rPr>
          <w:sz w:val="22"/>
          <w:szCs w:val="22"/>
        </w:rPr>
        <w:t>do madeira na construção destas.</w:t>
      </w:r>
    </w:p>
    <w:p w14:paraId="6D60E4C2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As câmaras serão de alvenaria, sem pintura, com paredes lisas e de fácil higienização  ou totalmente construídas de isopainéis com tratamento anticorrosivo. Possuirá portas metálicas ou de material plástico com largura mínima de 1,20 m (um metro e vinte centímetros) e altura m</w:t>
      </w:r>
      <w:r>
        <w:rPr>
          <w:sz w:val="22"/>
          <w:szCs w:val="22"/>
        </w:rPr>
        <w:t>í</w:t>
      </w:r>
      <w:r>
        <w:rPr>
          <w:sz w:val="22"/>
          <w:szCs w:val="22"/>
        </w:rPr>
        <w:t>nima de 2,50 m (dois metros e meio), não se tolerando portas e marcos de madeira. Nas câmaras que não utilizam trilhos, o pé-direito poderá ser de 2,50 m (dois metros e meio).</w:t>
      </w:r>
      <w:r>
        <w:rPr>
          <w:sz w:val="22"/>
          <w:szCs w:val="22"/>
        </w:rPr>
        <w:tab/>
      </w:r>
    </w:p>
    <w:p w14:paraId="3934EA5A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Os peitoris das janelas serão sempre chanfrados em ângulo de 45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 (quarenta e cinco graus) para facilitar a limpeza e ficarão no mínimo a 2,00 m (dois metros) do piso da sala. As janelas e outras aberturas serão, obrigatoriamente, providos de telas à prova de insetos, facilmente rem</w:t>
      </w:r>
      <w:r>
        <w:rPr>
          <w:sz w:val="22"/>
          <w:szCs w:val="22"/>
        </w:rPr>
        <w:t>o</w:t>
      </w:r>
      <w:r>
        <w:rPr>
          <w:sz w:val="22"/>
          <w:szCs w:val="22"/>
        </w:rPr>
        <w:t>víveis para sua higienização.</w:t>
      </w:r>
    </w:p>
    <w:p w14:paraId="3E0F4C8C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19" w:name="_Toc459200025"/>
      <w:bookmarkStart w:id="20" w:name="_Toc459520345"/>
      <w:bookmarkStart w:id="21" w:name="_Toc462569615"/>
      <w:r>
        <w:rPr>
          <w:rFonts w:ascii="Times New Roman" w:hAnsi="Times New Roman" w:cs="Times New Roman"/>
          <w:i w:val="0"/>
          <w:iCs w:val="0"/>
          <w:sz w:val="22"/>
          <w:szCs w:val="22"/>
        </w:rPr>
        <w:t>1.3 ILUMINAÇÃO E VENTILAÇÃO:</w:t>
      </w:r>
      <w:bookmarkEnd w:id="19"/>
      <w:bookmarkEnd w:id="20"/>
      <w:bookmarkEnd w:id="21"/>
      <w:r w:rsidR="009C1DF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6BF86622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As instalações necessitam de luz natural e artificial abundantes e de ventilação suficiente em todas as dependências, respeitadas as peculiaridades de ordem tecnológica cabíveis. Por isso, no seu projeto e construção será prevista ampla área de janelas, com esquadrias metálicas, de pr</w:t>
      </w:r>
      <w:r>
        <w:rPr>
          <w:sz w:val="22"/>
          <w:szCs w:val="22"/>
        </w:rPr>
        <w:t>e</w:t>
      </w:r>
      <w:r>
        <w:rPr>
          <w:sz w:val="22"/>
          <w:szCs w:val="22"/>
        </w:rPr>
        <w:t>ferência b</w:t>
      </w:r>
      <w:r w:rsidR="009C1DFB">
        <w:rPr>
          <w:sz w:val="22"/>
          <w:szCs w:val="22"/>
        </w:rPr>
        <w:t>asculantes e com vidros claros.</w:t>
      </w:r>
    </w:p>
    <w:p w14:paraId="337306EF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 iluminação artificial far-se-á por luz fria, com dispositivo de pr</w:t>
      </w:r>
      <w:r>
        <w:rPr>
          <w:sz w:val="22"/>
          <w:szCs w:val="22"/>
        </w:rPr>
        <w:t>o</w:t>
      </w:r>
      <w:r>
        <w:rPr>
          <w:sz w:val="22"/>
          <w:szCs w:val="22"/>
        </w:rPr>
        <w:t>teção contra estilhaços ou queda sobre produtos, Exaustores também poderão ser instalados para melhorar a ventilação do ambiente, fazendo uma renovação de ar satisfatória.</w:t>
      </w:r>
    </w:p>
    <w:p w14:paraId="5EDDDDE8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22" w:name="_Toc459200026"/>
      <w:bookmarkStart w:id="23" w:name="_Toc459520346"/>
      <w:bookmarkStart w:id="24" w:name="_Toc462569616"/>
      <w:r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1.4 TETO:</w:t>
      </w:r>
      <w:bookmarkEnd w:id="22"/>
      <w:bookmarkEnd w:id="23"/>
      <w:bookmarkEnd w:id="24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</w:t>
      </w:r>
    </w:p>
    <w:p w14:paraId="0096FA62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No teto serão usados materiais como: concreto armado, plásticos, cimento amianto ou outro material impermeável, liso e de fácil higienização. Deve possuir forro de material adequado em todas as dependências onde se realizem trabalhos de recebimento, manipulação e preparo de matérias-primas e produtos comestíveis. Não é permitido o uso de madeira ou outro material de difícil higi</w:t>
      </w:r>
      <w:r>
        <w:rPr>
          <w:sz w:val="22"/>
          <w:szCs w:val="22"/>
        </w:rPr>
        <w:t>e</w:t>
      </w:r>
      <w:r>
        <w:rPr>
          <w:sz w:val="22"/>
          <w:szCs w:val="22"/>
        </w:rPr>
        <w:t>nização como forro. O forro poderá ser dispensado quando a estrutura do telhado for metálica e de boa co</w:t>
      </w:r>
      <w:r>
        <w:rPr>
          <w:sz w:val="22"/>
          <w:szCs w:val="22"/>
        </w:rPr>
        <w:t>n</w:t>
      </w:r>
      <w:r>
        <w:rPr>
          <w:sz w:val="22"/>
          <w:szCs w:val="22"/>
        </w:rPr>
        <w:t>servação, ou quando forem usadas telhas tipo calhetão fixadas diretamente sobre vigas de concreto armado, e quando de madeira, estas deverão ser pintadas com tinta óleo.</w:t>
      </w:r>
    </w:p>
    <w:p w14:paraId="3B1020B3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25" w:name="_Toc459200036"/>
      <w:bookmarkStart w:id="26" w:name="_Toc459520356"/>
      <w:bookmarkStart w:id="27" w:name="_Toc462569617"/>
      <w:r>
        <w:rPr>
          <w:rFonts w:ascii="Times New Roman" w:hAnsi="Times New Roman" w:cs="Times New Roman"/>
          <w:i w:val="0"/>
          <w:iCs w:val="0"/>
          <w:sz w:val="22"/>
          <w:szCs w:val="22"/>
        </w:rPr>
        <w:t>1.5 LAVATÓRIOS DE MÃOS E HIGIENIZADORES:</w:t>
      </w:r>
      <w:bookmarkEnd w:id="25"/>
      <w:bookmarkEnd w:id="26"/>
      <w:bookmarkEnd w:id="27"/>
    </w:p>
    <w:p w14:paraId="74C3351D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Nas seções onde são manipulados carnes, vísceras, existirão lavatórios de mãos de aço inoxidável, com torneiras acionadas à pedal, joelho ou outro meio que não utilize o fech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mento manual, providos de sabão líquido inodoro. os “higienizadores”, que servirão para higienização de facas, chairas, ganchos e serras, que funcionarão com água circulante com temperatura mínima de 85ºC (o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i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tenta e cinco graus centígrados), são exigidos nas seções onde forem utilizados tais instrumentos.</w:t>
      </w:r>
    </w:p>
    <w:p w14:paraId="7FD986C7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28" w:name="_Toc459520357"/>
      <w:bookmarkStart w:id="29" w:name="_Toc462569618"/>
      <w:r>
        <w:rPr>
          <w:rFonts w:ascii="Times New Roman" w:hAnsi="Times New Roman" w:cs="Times New Roman"/>
          <w:i w:val="0"/>
          <w:iCs w:val="0"/>
          <w:sz w:val="22"/>
          <w:szCs w:val="22"/>
        </w:rPr>
        <w:t>1.6 CARROS:</w:t>
      </w:r>
      <w:bookmarkEnd w:id="28"/>
      <w:bookmarkEnd w:id="29"/>
    </w:p>
    <w:p w14:paraId="57147A33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Os carros para produtos comestíveis serão construídos em material inoxidável ou plástico adequado, sendo que os carros para produtos não-comestíveis poderão ser construídos em chapa galvanizada e pintados de cor vermelha com a inscrição “NÃO COMESTÍVEIS”.</w:t>
      </w:r>
    </w:p>
    <w:p w14:paraId="47A0E4BF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0" w:name="_Toc459521479"/>
      <w:bookmarkStart w:id="31" w:name="_Toc459200041"/>
      <w:bookmarkStart w:id="32" w:name="_Toc459520362"/>
      <w:bookmarkStart w:id="33" w:name="_Toc462569619"/>
      <w:r>
        <w:rPr>
          <w:rFonts w:ascii="Times New Roman" w:hAnsi="Times New Roman" w:cs="Times New Roman"/>
          <w:i w:val="0"/>
          <w:iCs w:val="0"/>
          <w:sz w:val="22"/>
          <w:szCs w:val="22"/>
        </w:rPr>
        <w:t>1.7 CORREDORES :</w:t>
      </w:r>
      <w:bookmarkEnd w:id="30"/>
    </w:p>
    <w:p w14:paraId="027454A6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Quando existirem , deverão ter largura mínima de 2 metros.</w:t>
      </w:r>
    </w:p>
    <w:p w14:paraId="43E00EF0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4" w:name="_Toc462569620"/>
      <w:bookmarkEnd w:id="31"/>
      <w:bookmarkEnd w:id="32"/>
      <w:bookmarkEnd w:id="33"/>
      <w:r>
        <w:rPr>
          <w:rFonts w:ascii="Times New Roman" w:hAnsi="Times New Roman" w:cs="Times New Roman"/>
          <w:i w:val="0"/>
          <w:iCs w:val="0"/>
          <w:sz w:val="22"/>
          <w:szCs w:val="22"/>
        </w:rPr>
        <w:t>1.8 TRILHAGEM AÉREA:</w:t>
      </w:r>
      <w:bookmarkEnd w:id="34"/>
    </w:p>
    <w:p w14:paraId="05A9F498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Os trilhos serão metálicos com altura mínima de 2,50 m (dois metros e cinqüenta centímetros), podendo ser dispensado desde que seja adotado outro meio de transporte aprovado pela CISPOA.</w:t>
      </w:r>
    </w:p>
    <w:p w14:paraId="641928CF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5" w:name="_Toc459521462"/>
      <w:r>
        <w:rPr>
          <w:rFonts w:ascii="Times New Roman" w:hAnsi="Times New Roman" w:cs="Times New Roman"/>
          <w:i w:val="0"/>
          <w:iCs w:val="0"/>
          <w:sz w:val="22"/>
          <w:szCs w:val="22"/>
        </w:rPr>
        <w:t>2 SEÇÃO DE RECEPÇÃO DE MATÉRIAS - PRIMAS :</w:t>
      </w:r>
      <w:bookmarkEnd w:id="35"/>
    </w:p>
    <w:p w14:paraId="343F72E1" w14:textId="77777777" w:rsidR="009B7154" w:rsidRDefault="009B7154">
      <w:pPr>
        <w:tabs>
          <w:tab w:val="left" w:pos="1985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Localizada contígua à câmara de depósito de matéria- prima , ou à sala de desossa , ou à sala de processamento , de maneira que a matéria - prima não transite pelo interior de n</w:t>
      </w:r>
      <w:r>
        <w:rPr>
          <w:sz w:val="22"/>
          <w:szCs w:val="22"/>
        </w:rPr>
        <w:t>e</w:t>
      </w:r>
      <w:r>
        <w:rPr>
          <w:sz w:val="22"/>
          <w:szCs w:val="22"/>
        </w:rPr>
        <w:t>nhuma outra seção até chegar a uma dessas três dependências relacionadas . Será obrigatoriamente coberta e, de preferência, totalmente fechada de maneira que a porta do veículo transportador acople à sua porta.</w:t>
      </w:r>
    </w:p>
    <w:p w14:paraId="0126E7E0" w14:textId="77777777" w:rsidR="009B7154" w:rsidRDefault="009B7154">
      <w:pPr>
        <w:tabs>
          <w:tab w:val="left" w:pos="1985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Quando for o caso, disporá ainda de trilhagem aérea para o transporte de carne com osso. </w:t>
      </w:r>
    </w:p>
    <w:p w14:paraId="4C9A3073" w14:textId="77777777" w:rsidR="009B7154" w:rsidRDefault="009B7154">
      <w:pPr>
        <w:pStyle w:val="Recuodecorpodetexto2"/>
        <w:tabs>
          <w:tab w:val="clear" w:pos="0"/>
          <w:tab w:val="left" w:pos="1985"/>
        </w:tabs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Toda matéria prima recebida deverá ter sua procedência comprovada por documento do órg</w:t>
      </w:r>
      <w:r w:rsidR="009C1DFB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ão competente aceito pelo SIM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. </w:t>
      </w:r>
    </w:p>
    <w:p w14:paraId="52418ED5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6" w:name="_Toc459521463"/>
      <w:r>
        <w:rPr>
          <w:rFonts w:ascii="Times New Roman" w:hAnsi="Times New Roman" w:cs="Times New Roman"/>
          <w:i w:val="0"/>
          <w:iCs w:val="0"/>
          <w:sz w:val="22"/>
          <w:szCs w:val="22"/>
        </w:rPr>
        <w:t>3 CÂMARA DE RESFRIAMENTO DE MATÉRIA-PRIMA :</w:t>
      </w:r>
      <w:bookmarkEnd w:id="36"/>
    </w:p>
    <w:p w14:paraId="38116BA1" w14:textId="77777777" w:rsidR="009B7154" w:rsidRDefault="009B7154">
      <w:pPr>
        <w:tabs>
          <w:tab w:val="left" w:pos="1985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A indústria que recebe e usa matéria-prima  resfriada deve possuir câmara de resfriamento ou outro mecanismo de frio para o seu armazenamento.</w:t>
      </w:r>
    </w:p>
    <w:p w14:paraId="0F5AC8B2" w14:textId="77777777" w:rsidR="009B7154" w:rsidRDefault="009B7154">
      <w:pPr>
        <w:tabs>
          <w:tab w:val="left" w:pos="1985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Ainda existirão no interior da câmara de resfriamento , quando for o caso , prateleiras metálicas e estrados metálicos ou de plástico , não sendo permitido , sob hipótese alguma , o uso de madeira de qualquer tipo ou de equipamentos oxidados ou com descamação de pintura .</w:t>
      </w:r>
    </w:p>
    <w:p w14:paraId="28D219E6" w14:textId="77777777" w:rsidR="009B7154" w:rsidRDefault="009B7154">
      <w:pPr>
        <w:pStyle w:val="Ttulo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7" w:name="_Toc459521464"/>
      <w:r>
        <w:rPr>
          <w:rFonts w:ascii="Times New Roman" w:hAnsi="Times New Roman" w:cs="Times New Roman"/>
          <w:i w:val="0"/>
          <w:iCs w:val="0"/>
          <w:sz w:val="22"/>
          <w:szCs w:val="22"/>
        </w:rPr>
        <w:t>4 CÂMARA DE ESTOCAGEM DE CONGELADOS PARA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MATÉRIA-PRIMA :</w:t>
      </w:r>
      <w:bookmarkEnd w:id="37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</w:t>
      </w:r>
    </w:p>
    <w:p w14:paraId="1F38601A" w14:textId="77777777" w:rsidR="009B7154" w:rsidRDefault="009B7154">
      <w:pPr>
        <w:tabs>
          <w:tab w:val="left" w:pos="0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As indústrias que recebem matéria-prima congelada possuirão câmara de estocagem de congelados ou outro mecanismo de congelamento</w:t>
      </w:r>
      <w:r w:rsidR="009C1DFB">
        <w:rPr>
          <w:sz w:val="22"/>
          <w:szCs w:val="22"/>
        </w:rPr>
        <w:t xml:space="preserve">. </w:t>
      </w:r>
      <w:r>
        <w:rPr>
          <w:sz w:val="22"/>
          <w:szCs w:val="22"/>
        </w:rPr>
        <w:t>Nesta câmara é permitido o uso de e</w:t>
      </w:r>
      <w:r>
        <w:rPr>
          <w:sz w:val="22"/>
          <w:szCs w:val="22"/>
        </w:rPr>
        <w:t>s</w:t>
      </w:r>
      <w:r>
        <w:rPr>
          <w:sz w:val="22"/>
          <w:szCs w:val="22"/>
        </w:rPr>
        <w:t>trados de madeira  , desde que bem conservados e adequadamente higienizados .</w:t>
      </w:r>
    </w:p>
    <w:p w14:paraId="50CB8D3A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8" w:name="_Toc459521465"/>
      <w:r>
        <w:rPr>
          <w:rFonts w:ascii="Times New Roman" w:hAnsi="Times New Roman" w:cs="Times New Roman"/>
          <w:i w:val="0"/>
          <w:iCs w:val="0"/>
          <w:sz w:val="22"/>
          <w:szCs w:val="22"/>
        </w:rPr>
        <w:t>5   SALA DE DESOSSA :</w:t>
      </w:r>
      <w:bookmarkEnd w:id="38"/>
    </w:p>
    <w:p w14:paraId="2BF5C45C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 sala de desossa possuirá as seguintes características:</w:t>
      </w:r>
    </w:p>
    <w:p w14:paraId="0E7AD28B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>a). Pé-direito mínimo de 3,00 m</w:t>
      </w:r>
      <w:r w:rsidR="00721C2F">
        <w:rPr>
          <w:sz w:val="22"/>
          <w:szCs w:val="22"/>
        </w:rPr>
        <w:t xml:space="preserve"> ou a ser julgado pelo SIM</w:t>
      </w:r>
      <w:r>
        <w:rPr>
          <w:sz w:val="22"/>
          <w:szCs w:val="22"/>
        </w:rPr>
        <w:t>.</w:t>
      </w:r>
    </w:p>
    <w:p w14:paraId="18EBDF29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b). Sistema de climatização de maneira à permitir que a temperatura da sala mantenha-se entre 14°C e 16°C durante os trabalhos;</w:t>
      </w:r>
    </w:p>
    <w:p w14:paraId="2BDCF85E" w14:textId="77777777" w:rsidR="00721C2F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c). O uso de janelas nesta seção não é recomendado, pois a existência destas prejudicará enormemente a sua climatização. </w:t>
      </w:r>
    </w:p>
    <w:p w14:paraId="57310B22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>d). Para facilitar a cli</w:t>
      </w:r>
      <w:r w:rsidR="00721C2F">
        <w:rPr>
          <w:sz w:val="22"/>
          <w:szCs w:val="22"/>
        </w:rPr>
        <w:t xml:space="preserve">matização da sala é recomendado </w:t>
      </w:r>
      <w:r>
        <w:rPr>
          <w:sz w:val="22"/>
          <w:szCs w:val="22"/>
        </w:rPr>
        <w:t>que pelo menos as paredes e o teto possuam isol</w:t>
      </w:r>
      <w:r>
        <w:rPr>
          <w:sz w:val="22"/>
          <w:szCs w:val="22"/>
        </w:rPr>
        <w:t>a</w:t>
      </w:r>
      <w:r>
        <w:rPr>
          <w:sz w:val="22"/>
          <w:szCs w:val="22"/>
        </w:rPr>
        <w:t>mento térmico;</w:t>
      </w:r>
    </w:p>
    <w:p w14:paraId="0F850127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>e). As paredes e o teto poderão também ser totalmente em isopainéis metálicos, protegidos da oxidação com tinta especial, de cor clara;</w:t>
      </w:r>
    </w:p>
    <w:p w14:paraId="7C89FAEC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>f). As portas serão metálicas, devendo ser mantidas sempre fechadas. É recomendável o uso de portas isol</w:t>
      </w:r>
      <w:r>
        <w:rPr>
          <w:sz w:val="22"/>
          <w:szCs w:val="22"/>
        </w:rPr>
        <w:t>a</w:t>
      </w:r>
      <w:r>
        <w:rPr>
          <w:sz w:val="22"/>
          <w:szCs w:val="22"/>
        </w:rPr>
        <w:t>das;</w:t>
      </w:r>
    </w:p>
    <w:p w14:paraId="546C340F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>g). Ser localizada contígua às câmaras de resfriamento, de maneira que as carcaças ao saírem das câmaras com destino à sala de desossa não transitem pelo interior de nenhuma outra seção, bem como manter prox</w:t>
      </w:r>
      <w:r>
        <w:rPr>
          <w:sz w:val="22"/>
          <w:szCs w:val="22"/>
        </w:rPr>
        <w:t>i</w:t>
      </w:r>
      <w:r w:rsidR="00721C2F">
        <w:rPr>
          <w:sz w:val="22"/>
          <w:szCs w:val="22"/>
        </w:rPr>
        <w:t>midade com o local</w:t>
      </w:r>
      <w:r>
        <w:rPr>
          <w:sz w:val="22"/>
          <w:szCs w:val="22"/>
        </w:rPr>
        <w:t xml:space="preserve"> de congelamento, a expedição e a seção de higienização e depósito de caixas e do dep</w:t>
      </w:r>
      <w:r>
        <w:rPr>
          <w:sz w:val="22"/>
          <w:szCs w:val="22"/>
        </w:rPr>
        <w:t>ó</w:t>
      </w:r>
      <w:r>
        <w:rPr>
          <w:sz w:val="22"/>
          <w:szCs w:val="22"/>
        </w:rPr>
        <w:t>sito de embalagens.</w:t>
      </w:r>
    </w:p>
    <w:p w14:paraId="5615F4E5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>h).Possuir seção de embalagem secundária independente da sala de desossa, podendo para isto ser utilizada uma antecâmara, desde que esta possua dimensões que permitam a execução dos trabalhos de embalagem secundária, sem prejuízo do trânsito dos demais produtos neste setor;</w:t>
      </w:r>
    </w:p>
    <w:p w14:paraId="2360E00B" w14:textId="77777777" w:rsidR="009B7154" w:rsidRDefault="009B71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i). Lavatórios de mãos e higienizadores conforme as normas técnicas. </w:t>
      </w:r>
    </w:p>
    <w:p w14:paraId="567FBA38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9" w:name="_Toc459521466"/>
      <w:r>
        <w:rPr>
          <w:rFonts w:ascii="Times New Roman" w:hAnsi="Times New Roman" w:cs="Times New Roman"/>
          <w:i w:val="0"/>
          <w:iCs w:val="0"/>
          <w:sz w:val="22"/>
          <w:szCs w:val="22"/>
        </w:rPr>
        <w:t>6 SALA DE PROCESSAMENTO :</w:t>
      </w:r>
      <w:bookmarkEnd w:id="39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7D17E755" w14:textId="77777777" w:rsidR="009B7154" w:rsidRDefault="009B7154">
      <w:pPr>
        <w:tabs>
          <w:tab w:val="left" w:pos="0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Também denominada </w:t>
      </w:r>
      <w:r>
        <w:rPr>
          <w:sz w:val="22"/>
          <w:szCs w:val="22"/>
        </w:rPr>
        <w:sym w:font="Symbol" w:char="F0B2"/>
      </w:r>
      <w:r>
        <w:rPr>
          <w:sz w:val="22"/>
          <w:szCs w:val="22"/>
        </w:rPr>
        <w:t>seção de manipulação</w:t>
      </w:r>
      <w:r>
        <w:rPr>
          <w:sz w:val="22"/>
          <w:szCs w:val="22"/>
        </w:rPr>
        <w:sym w:font="Symbol" w:char="F0B2"/>
      </w:r>
      <w:r>
        <w:rPr>
          <w:sz w:val="22"/>
          <w:szCs w:val="22"/>
        </w:rPr>
        <w:t>, esta seção será cont</w:t>
      </w:r>
      <w:r>
        <w:rPr>
          <w:sz w:val="22"/>
          <w:szCs w:val="22"/>
        </w:rPr>
        <w:t>í</w:t>
      </w:r>
      <w:r>
        <w:rPr>
          <w:sz w:val="22"/>
          <w:szCs w:val="22"/>
        </w:rPr>
        <w:t xml:space="preserve">gua à sala de desossa ou à câmara de resfriamento ou câmara de estocagem de congelados de matéria-prima. Terá as mesmas características da sala de desossa, sendo dispensado do higienizadores. </w:t>
      </w:r>
    </w:p>
    <w:p w14:paraId="1912A4C9" w14:textId="77777777" w:rsidR="009B7154" w:rsidRDefault="009B7154">
      <w:pPr>
        <w:tabs>
          <w:tab w:val="left" w:pos="0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Esta seção será dimensionada de acordo com os equipamentos inst</w:t>
      </w:r>
      <w:r>
        <w:rPr>
          <w:sz w:val="22"/>
          <w:szCs w:val="22"/>
        </w:rPr>
        <w:t>a</w:t>
      </w:r>
      <w:r>
        <w:rPr>
          <w:sz w:val="22"/>
          <w:szCs w:val="22"/>
        </w:rPr>
        <w:t>lados em seu interior e com volume de produção / hora e produção/dia , além da diversificação de produtos aí processados . Disporá de todos os equipamentos mínimos necessários para a elaboração dos produtos f</w:t>
      </w:r>
      <w:r>
        <w:rPr>
          <w:sz w:val="22"/>
          <w:szCs w:val="22"/>
        </w:rPr>
        <w:t>a</w:t>
      </w:r>
      <w:r>
        <w:rPr>
          <w:sz w:val="22"/>
          <w:szCs w:val="22"/>
        </w:rPr>
        <w:t>bricados pelo estabelecimento, como moedor de carne , cutter , misturadeira, embutideira , mesas de aço inoxidável , tanques de aço inoxidável ou de plástico , carros de aço inoxidável ou de plástico especial , ba</w:t>
      </w:r>
      <w:r>
        <w:rPr>
          <w:sz w:val="22"/>
          <w:szCs w:val="22"/>
        </w:rPr>
        <w:t>n</w:t>
      </w:r>
      <w:r>
        <w:rPr>
          <w:sz w:val="22"/>
          <w:szCs w:val="22"/>
        </w:rPr>
        <w:t>dejas ou caixas de plástico ou inoxidável , etc..</w:t>
      </w:r>
    </w:p>
    <w:p w14:paraId="7B488510" w14:textId="77777777" w:rsidR="009B7154" w:rsidRDefault="009B7154">
      <w:pPr>
        <w:tabs>
          <w:tab w:val="left" w:pos="0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A desossa e o processamento poderão ser efetuados na mesma área desde que em momentos diferentes, sendo necessário uma higienização entre as duas operações.</w:t>
      </w:r>
    </w:p>
    <w:p w14:paraId="2825B30C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0" w:name="_Toc459521470"/>
      <w:r>
        <w:rPr>
          <w:rFonts w:ascii="Times New Roman" w:hAnsi="Times New Roman" w:cs="Times New Roman"/>
          <w:i w:val="0"/>
          <w:iCs w:val="0"/>
          <w:sz w:val="22"/>
          <w:szCs w:val="22"/>
        </w:rPr>
        <w:t>7 CÂMARA DE RESFRIAMENTO DE MASSAS :</w:t>
      </w:r>
      <w:bookmarkEnd w:id="40"/>
    </w:p>
    <w:p w14:paraId="49528D21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Será localizada , de preferência , contígua à seção de processamento de produtos. Não será permitido o uso de qualquer tipo de madeira no interior desta câmara . A temperatura em seu interior deverá permanecer em torno de 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C. </w:t>
      </w:r>
    </w:p>
    <w:p w14:paraId="7EFD068C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casos excepcionais e quando houver espaço suficiente na câmara de resfriamento de matérias-primas , as massas poderão aí ser depositadas. </w:t>
      </w:r>
    </w:p>
    <w:p w14:paraId="4BF127B6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1" w:name="_Toc459521467"/>
      <w:r>
        <w:rPr>
          <w:rFonts w:ascii="Times New Roman" w:hAnsi="Times New Roman" w:cs="Times New Roman"/>
          <w:i w:val="0"/>
          <w:iCs w:val="0"/>
          <w:sz w:val="22"/>
          <w:szCs w:val="22"/>
        </w:rPr>
        <w:t>8 SEÇÃO DE PREPARAÇÃO DE ENVOLTÓRIOS NATURAIS (tripas, bexigas, esôfagos, peritônio, etc.):</w:t>
      </w:r>
      <w:bookmarkEnd w:id="41"/>
    </w:p>
    <w:p w14:paraId="7D8D5EE2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Esta seção servirá como local para preparação dos envoltórios naturais , compreendendo  a sua lavagem com água potável ,a sua seleção e sua desinfecção com produtos aprovados pelo órgão competente para tal finalidade. Esta seção poderá servir também , quando possuir área suficiente , para depósito de envoltórios , em bambonas ou bordalezas  desde que rigorosamente limpos interna e exte</w:t>
      </w:r>
      <w:r>
        <w:rPr>
          <w:sz w:val="22"/>
          <w:szCs w:val="22"/>
        </w:rPr>
        <w:t>r</w:t>
      </w:r>
      <w:r>
        <w:rPr>
          <w:sz w:val="22"/>
          <w:szCs w:val="22"/>
        </w:rPr>
        <w:t>namente desde que possua  acesso independente  para este tipo de embalagem ,sem trânsito pelo interior das demais seções .</w:t>
      </w:r>
    </w:p>
    <w:p w14:paraId="337E0847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Terá como equipamentos , tanques de aço inoxidável ou plástico , mesas de aço inoxidável , pias conforme as normas técnicasl, etc. .</w:t>
      </w:r>
    </w:p>
    <w:p w14:paraId="05104F28" w14:textId="77777777" w:rsidR="009B7154" w:rsidRDefault="009B7154">
      <w:pPr>
        <w:pStyle w:val="Recuodecorpodetexto3"/>
        <w:tabs>
          <w:tab w:val="clear" w:pos="0"/>
          <w:tab w:val="left" w:pos="3402"/>
        </w:tabs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A preparação dos envoltórios (lavagem, retirada do sal e desinfecção) poderá ser feito na própria sala de processamento, sendo necessário para tal uma mesa e pia independentes desde que não fique armazenado nesta sala a matéria prima e não sejam executados simultaneamente à d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e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sossa e ao processamento.</w:t>
      </w:r>
    </w:p>
    <w:p w14:paraId="5DB97052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2" w:name="_Toc459521468"/>
      <w:r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9 SEÇÃO DE PREPARAÇÃO DE CONDIMENTOS :</w:t>
      </w:r>
      <w:bookmarkEnd w:id="42"/>
    </w:p>
    <w:p w14:paraId="2E16DBDF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Esta seção localizar-se-á contígua à sala  de processamento (manip</w:t>
      </w:r>
      <w:r>
        <w:rPr>
          <w:sz w:val="22"/>
          <w:szCs w:val="22"/>
        </w:rPr>
        <w:t>u</w:t>
      </w:r>
      <w:r>
        <w:rPr>
          <w:sz w:val="22"/>
          <w:szCs w:val="22"/>
        </w:rPr>
        <w:t>lação) de produtos , comunicando-se diretamente com esta através de porta.</w:t>
      </w:r>
    </w:p>
    <w:p w14:paraId="3DFDCAEF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Caso possuir área suficiente servirá  também como depósito de co</w:t>
      </w:r>
      <w:r>
        <w:rPr>
          <w:sz w:val="22"/>
          <w:szCs w:val="22"/>
        </w:rPr>
        <w:t>n</w:t>
      </w:r>
      <w:r>
        <w:rPr>
          <w:sz w:val="22"/>
          <w:szCs w:val="22"/>
        </w:rPr>
        <w:t>dimentos e ingredientes , quando possuir acesso independente para estes .</w:t>
      </w:r>
    </w:p>
    <w:p w14:paraId="4C5F1342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Como equipamentos possuirá balanças , mesas, prateleiras , estrados plásticos, baldes plásticos com tampa , bandejas ou caixas plásticas , etc. Todos os recipientes  com cond</w:t>
      </w:r>
      <w:r>
        <w:rPr>
          <w:sz w:val="22"/>
          <w:szCs w:val="22"/>
        </w:rPr>
        <w:t>i</w:t>
      </w:r>
      <w:r>
        <w:rPr>
          <w:sz w:val="22"/>
          <w:szCs w:val="22"/>
        </w:rPr>
        <w:t>mentos deverão estar claramente identificados . Os condimentos e ingredientes estarão adequadamente pr</w:t>
      </w:r>
      <w:r>
        <w:rPr>
          <w:sz w:val="22"/>
          <w:szCs w:val="22"/>
        </w:rPr>
        <w:t>o</w:t>
      </w:r>
      <w:r>
        <w:rPr>
          <w:sz w:val="22"/>
          <w:szCs w:val="22"/>
        </w:rPr>
        <w:t>tegidos de poeira , umidade e ataque de insetos e roedores , devendo ficar sempre afastados do piso e paredes para facilitar a higienização da seção . Cuidados especiais deverão ser dispensados aos nitritos e nitratos pelo perigo que os mesmos representam .</w:t>
      </w:r>
    </w:p>
    <w:p w14:paraId="76729C0C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Esta seção poderá ser substituída por área específica dentro da sala de processamento</w:t>
      </w:r>
      <w:r w:rsidR="00721C2F">
        <w:rPr>
          <w:sz w:val="22"/>
          <w:szCs w:val="22"/>
        </w:rPr>
        <w:t>, desde que aprovado pelo SIM</w:t>
      </w:r>
      <w:r>
        <w:rPr>
          <w:sz w:val="22"/>
          <w:szCs w:val="22"/>
        </w:rPr>
        <w:t xml:space="preserve">. </w:t>
      </w:r>
    </w:p>
    <w:p w14:paraId="25D966BB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3" w:name="_Toc459521469"/>
      <w:r>
        <w:rPr>
          <w:rFonts w:ascii="Times New Roman" w:hAnsi="Times New Roman" w:cs="Times New Roman"/>
          <w:i w:val="0"/>
          <w:iCs w:val="0"/>
          <w:sz w:val="22"/>
          <w:szCs w:val="22"/>
        </w:rPr>
        <w:t>10 SEÇÃO DE COZIMENTO :</w:t>
      </w:r>
      <w:bookmarkEnd w:id="43"/>
    </w:p>
    <w:p w14:paraId="2046DCD7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Esta seção deverá ser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independente da seção de processamento e das demais seções</w:t>
      </w:r>
    </w:p>
    <w:p w14:paraId="5992F3D4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11 SEÇÃO DE BANHA:</w:t>
      </w:r>
    </w:p>
    <w:p w14:paraId="75A0F00B" w14:textId="77777777" w:rsidR="009B7154" w:rsidRDefault="009B7154">
      <w:pPr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Para a fabricação de banha o estabelecimento deve possuir as segui</w:t>
      </w:r>
      <w:r>
        <w:rPr>
          <w:sz w:val="22"/>
          <w:szCs w:val="22"/>
        </w:rPr>
        <w:t>n</w:t>
      </w:r>
      <w:r>
        <w:rPr>
          <w:sz w:val="22"/>
          <w:szCs w:val="22"/>
        </w:rPr>
        <w:t>tes dependências:</w:t>
      </w:r>
    </w:p>
    <w:p w14:paraId="3A25C2A5" w14:textId="77777777" w:rsidR="009B7154" w:rsidRDefault="009B7154">
      <w:pPr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- Sala para fusão e tratamento dos tecidos adiposos de suínos – dest</w:t>
      </w:r>
      <w:r>
        <w:rPr>
          <w:sz w:val="22"/>
          <w:szCs w:val="22"/>
        </w:rPr>
        <w:t>i</w:t>
      </w:r>
      <w:r>
        <w:rPr>
          <w:sz w:val="22"/>
          <w:szCs w:val="22"/>
        </w:rPr>
        <w:t>nada exclusivamente à fusão dos tecidos adiposos de suínos, localizada de forma a racionalizar o fluxo de matéria-prima proveniente das salas de matança e desossa. Será permitido o uso de processos co</w:t>
      </w:r>
      <w:r w:rsidR="00721C2F">
        <w:rPr>
          <w:sz w:val="22"/>
          <w:szCs w:val="22"/>
        </w:rPr>
        <w:t>ntínuos ou aprovados pelo SIM</w:t>
      </w:r>
      <w:r>
        <w:rPr>
          <w:sz w:val="22"/>
          <w:szCs w:val="22"/>
        </w:rPr>
        <w:t xml:space="preserve"> para a fusão à baixa temperatura.</w:t>
      </w:r>
    </w:p>
    <w:p w14:paraId="55A8F61A" w14:textId="77777777" w:rsidR="009B7154" w:rsidRDefault="009B7154">
      <w:pPr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- Sala de tratamento, cristalização e embalagem – será dimensionada de acordo com as operações e equipamentos empregadas para o tratamento da banha após a fusão como l</w:t>
      </w:r>
      <w:r>
        <w:rPr>
          <w:sz w:val="22"/>
          <w:szCs w:val="22"/>
        </w:rPr>
        <w:t>a</w:t>
      </w:r>
      <w:r>
        <w:rPr>
          <w:sz w:val="22"/>
          <w:szCs w:val="22"/>
        </w:rPr>
        <w:t>vagem, filtração, cristalização (refriamento) e embalagem será localizada contígua à sala para a fusão e l</w:t>
      </w:r>
      <w:r>
        <w:rPr>
          <w:sz w:val="22"/>
          <w:szCs w:val="22"/>
        </w:rPr>
        <w:t>e</w:t>
      </w:r>
      <w:r>
        <w:rPr>
          <w:sz w:val="22"/>
          <w:szCs w:val="22"/>
        </w:rPr>
        <w:t>gada a esta por meio de canalização própria</w:t>
      </w:r>
      <w:r w:rsidR="00721C2F">
        <w:rPr>
          <w:sz w:val="22"/>
          <w:szCs w:val="22"/>
        </w:rPr>
        <w:t xml:space="preserve">. </w:t>
      </w:r>
      <w:r>
        <w:rPr>
          <w:sz w:val="22"/>
          <w:szCs w:val="22"/>
        </w:rPr>
        <w:t>O tanque de cristalização até a embal</w:t>
      </w:r>
      <w:r>
        <w:rPr>
          <w:sz w:val="22"/>
          <w:szCs w:val="22"/>
        </w:rPr>
        <w:t>a</w:t>
      </w:r>
      <w:r>
        <w:rPr>
          <w:sz w:val="22"/>
          <w:szCs w:val="22"/>
        </w:rPr>
        <w:t>gem deverá ser de uso exclusivo para este fim e de material inoxidável, será permitida a estocagem de pr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duto pronto, embalado, nesta sala desde que o ambiente seja fresco e que haja área suficiente sem interferir nas operações. </w:t>
      </w:r>
    </w:p>
    <w:p w14:paraId="4DF62C32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12 SEÇÃO DE DEFUMAÇÃO :</w:t>
      </w:r>
    </w:p>
    <w:p w14:paraId="780A5174" w14:textId="77777777" w:rsidR="009B7154" w:rsidRDefault="009B7154">
      <w:pPr>
        <w:tabs>
          <w:tab w:val="left" w:pos="3544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Os fumeiros serão construídos inteiramente de alvenaria, não se pe</w:t>
      </w:r>
      <w:r>
        <w:rPr>
          <w:sz w:val="22"/>
          <w:szCs w:val="22"/>
        </w:rPr>
        <w:t>r</w:t>
      </w:r>
      <w:r>
        <w:rPr>
          <w:sz w:val="22"/>
          <w:szCs w:val="22"/>
        </w:rPr>
        <w:t>mitindo pisos e portas de madeira. Deverão possuir circulação indireta (ante-fumeiro). As aberturas para acesso da lenha e para a limpeza deverão estar localizadas na parte inferior e externa.</w:t>
      </w:r>
    </w:p>
    <w:p w14:paraId="3EE3C06F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4" w:name="_Toc459521471"/>
      <w:r>
        <w:rPr>
          <w:rFonts w:ascii="Times New Roman" w:hAnsi="Times New Roman" w:cs="Times New Roman"/>
          <w:i w:val="0"/>
          <w:iCs w:val="0"/>
          <w:sz w:val="22"/>
          <w:szCs w:val="22"/>
        </w:rPr>
        <w:t>13 CÂMARA DE RESFRIAMENTO DE PRODUTOS PRONTOS :</w:t>
      </w:r>
      <w:bookmarkEnd w:id="44"/>
    </w:p>
    <w:p w14:paraId="425A2E60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Esta câmara servirá para armazenar os produtos prontos que necess</w:t>
      </w:r>
      <w:r>
        <w:rPr>
          <w:sz w:val="22"/>
          <w:szCs w:val="22"/>
        </w:rPr>
        <w:t>i</w:t>
      </w:r>
      <w:r>
        <w:rPr>
          <w:sz w:val="22"/>
          <w:szCs w:val="22"/>
        </w:rPr>
        <w:t>tarem de refrigeração aguardando o momento  de sua expedição . Será , de preferência , contígua à exped</w:t>
      </w:r>
      <w:r>
        <w:rPr>
          <w:sz w:val="22"/>
          <w:szCs w:val="22"/>
        </w:rPr>
        <w:t>i</w:t>
      </w:r>
      <w:r>
        <w:rPr>
          <w:sz w:val="22"/>
          <w:szCs w:val="22"/>
        </w:rPr>
        <w:t>ção e à seção de processamento. A temperatura permanecerá  , como nas demais câmaras de resfriamento , ao redor de 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. Nesta câmara , quando todos os produtos aí depositados estiverem devidamente embalados , será tolerado prateleiras de madeira , desde que mantidas em perfeitas condições de conservação , limpas e secas, não sendo tolerada a sua pintura .</w:t>
      </w:r>
    </w:p>
    <w:p w14:paraId="18B200BA" w14:textId="77777777" w:rsidR="009B7154" w:rsidRDefault="009B7154">
      <w:pPr>
        <w:pStyle w:val="Recuodecorpodetexto3"/>
        <w:tabs>
          <w:tab w:val="clear" w:pos="0"/>
          <w:tab w:val="left" w:pos="3402"/>
        </w:tabs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Os produtos prontos que não necessitam de refrigeração serão enc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a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minhados para o local de rotulagem e expedição.</w:t>
      </w:r>
    </w:p>
    <w:p w14:paraId="7FD2AFF7" w14:textId="77777777" w:rsidR="009B7154" w:rsidRDefault="009B7154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5" w:name="_Toc459521472"/>
      <w:r>
        <w:rPr>
          <w:rFonts w:ascii="Times New Roman" w:hAnsi="Times New Roman" w:cs="Times New Roman"/>
          <w:i w:val="0"/>
          <w:iCs w:val="0"/>
          <w:sz w:val="22"/>
          <w:szCs w:val="22"/>
        </w:rPr>
        <w:t>14 CÂMARA DE CURA:</w:t>
      </w:r>
      <w:bookmarkEnd w:id="45"/>
    </w:p>
    <w:p w14:paraId="50B5931C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O estabelecimento que desejar fabricar produtos curados como sal</w:t>
      </w:r>
      <w:r>
        <w:rPr>
          <w:sz w:val="22"/>
          <w:szCs w:val="22"/>
        </w:rPr>
        <w:t>a</w:t>
      </w:r>
      <w:r>
        <w:rPr>
          <w:sz w:val="22"/>
          <w:szCs w:val="22"/>
        </w:rPr>
        <w:t>mes , copas , presunto cru defumado , etc.,  necessitará de câmara de cura, onde os mesmos permanecerão dependurados em estaleiros a uma temperatura e umidade relativa do ar adequadas , pelo tempo necessário para sua completa cura , conforme a sua tecnologia de fabricação descrito no registro dos produtos e rótulos e no memorial</w:t>
      </w:r>
      <w:r w:rsidR="00721C2F">
        <w:rPr>
          <w:sz w:val="22"/>
          <w:szCs w:val="22"/>
        </w:rPr>
        <w:t xml:space="preserve"> aprovado e registrado no SIM</w:t>
      </w:r>
      <w:r>
        <w:rPr>
          <w:sz w:val="22"/>
          <w:szCs w:val="22"/>
        </w:rPr>
        <w:t>.</w:t>
      </w:r>
    </w:p>
    <w:p w14:paraId="60D98717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Esta seção poderá possuir ou não equipamentos para climatização. Quando não houver tais equipamentos , a temperatura ambiente e a umidade relativa do ar serão controladas </w:t>
      </w:r>
      <w:r>
        <w:rPr>
          <w:sz w:val="22"/>
          <w:szCs w:val="22"/>
        </w:rPr>
        <w:lastRenderedPageBreak/>
        <w:t>pela abertura e fechamento das portas e janelas, as quais terão, obrigatoriamente, telas de proteção contra insetos.</w:t>
      </w:r>
    </w:p>
    <w:p w14:paraId="1420691B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Será tolerado estaleiro de madeira, desde que mantido em perfeitas condições de conservação, limpo, seco e sem pintura. </w:t>
      </w:r>
    </w:p>
    <w:p w14:paraId="3A6CEBED" w14:textId="77777777" w:rsidR="009B7154" w:rsidRDefault="009B7154">
      <w:pPr>
        <w:tabs>
          <w:tab w:val="left" w:pos="3402"/>
        </w:tabs>
        <w:ind w:firstLine="340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Os estabelecimentos que produzirem presuntos, apresuntados ou o</w:t>
      </w:r>
      <w:r>
        <w:rPr>
          <w:sz w:val="22"/>
          <w:szCs w:val="22"/>
        </w:rPr>
        <w:t>u</w:t>
      </w:r>
      <w:r>
        <w:rPr>
          <w:sz w:val="22"/>
          <w:szCs w:val="22"/>
        </w:rPr>
        <w:t>tros produtos curados que necessitam de frio no seu processo de cura deverão possuir câmara de resfriamento específica ou utilizar a câmara de resfriamento de massas, quando esta dispor de espaço suficiente, desde que completamente separada dos recipientes com massas.</w:t>
      </w:r>
    </w:p>
    <w:p w14:paraId="7FA3C8FF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6" w:name="_Toc459521474"/>
      <w:r>
        <w:rPr>
          <w:rFonts w:ascii="Times New Roman" w:hAnsi="Times New Roman" w:cs="Times New Roman"/>
          <w:i w:val="0"/>
          <w:iCs w:val="0"/>
          <w:sz w:val="22"/>
          <w:szCs w:val="22"/>
        </w:rPr>
        <w:t>15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SEÇÃO DE EMBALAGEM SECUNDÁRIA :</w:t>
      </w:r>
      <w:bookmarkEnd w:id="46"/>
    </w:p>
    <w:p w14:paraId="4962E00A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Será anexa à seção de processamento , separada desta através de p</w:t>
      </w:r>
      <w:r>
        <w:rPr>
          <w:sz w:val="22"/>
          <w:szCs w:val="22"/>
        </w:rPr>
        <w:t>a</w:t>
      </w:r>
      <w:r>
        <w:rPr>
          <w:sz w:val="22"/>
          <w:szCs w:val="22"/>
        </w:rPr>
        <w:t>rede . Servirá para o acondicionamento secundário dos produtos que já receberam a sua embalagem primária na seç</w:t>
      </w:r>
      <w:r w:rsidR="002A511A">
        <w:rPr>
          <w:sz w:val="22"/>
          <w:szCs w:val="22"/>
        </w:rPr>
        <w:t>ão de processamento,</w:t>
      </w:r>
      <w:r>
        <w:rPr>
          <w:sz w:val="22"/>
          <w:szCs w:val="22"/>
        </w:rPr>
        <w:t xml:space="preserve"> etc.. A operação de embalagem secundária poderá também  ser realiz</w:t>
      </w:r>
      <w:r>
        <w:rPr>
          <w:sz w:val="22"/>
          <w:szCs w:val="22"/>
        </w:rPr>
        <w:t>a</w:t>
      </w:r>
      <w:r>
        <w:rPr>
          <w:sz w:val="22"/>
          <w:szCs w:val="22"/>
        </w:rPr>
        <w:t>da na seção de expedição quando esta for totalmente fechada e possuir espaços que permita tal operação sem pr</w:t>
      </w:r>
      <w:r>
        <w:rPr>
          <w:sz w:val="22"/>
          <w:szCs w:val="22"/>
        </w:rPr>
        <w:t>e</w:t>
      </w:r>
      <w:r>
        <w:rPr>
          <w:sz w:val="22"/>
          <w:szCs w:val="22"/>
        </w:rPr>
        <w:t>juízo das demais.</w:t>
      </w:r>
    </w:p>
    <w:p w14:paraId="7139ADC8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7" w:name="_Toc462569647"/>
      <w:r>
        <w:rPr>
          <w:rFonts w:ascii="Times New Roman" w:hAnsi="Times New Roman" w:cs="Times New Roman"/>
          <w:i w:val="0"/>
          <w:iCs w:val="0"/>
          <w:sz w:val="22"/>
          <w:szCs w:val="22"/>
        </w:rPr>
        <w:t>16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SEÇÃO DE EXPEDIÇÃO:</w:t>
      </w:r>
      <w:bookmarkEnd w:id="47"/>
    </w:p>
    <w:p w14:paraId="4CCCBCCE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Possuirá plataforma para o carregamento totalmente isolada do meio-ambiente, devendo sua porta acoplar às portas dos veículos.</w:t>
      </w:r>
    </w:p>
    <w:p w14:paraId="6573FB15" w14:textId="77777777" w:rsidR="009B7154" w:rsidRDefault="009B7154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Será permitida a rotulagem e embalagem secundária nesta seção quando possuir espaço que permita tal operação sem prejuízo das demais.</w:t>
      </w:r>
    </w:p>
    <w:p w14:paraId="2D744313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8" w:name="_Toc459521475"/>
      <w:r>
        <w:rPr>
          <w:rFonts w:ascii="Times New Roman" w:hAnsi="Times New Roman" w:cs="Times New Roman"/>
          <w:i w:val="0"/>
          <w:iCs w:val="0"/>
          <w:sz w:val="22"/>
          <w:szCs w:val="22"/>
        </w:rPr>
        <w:t>17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SEÇÃO DE HIGIENIZAÇÃO DE FORMAS , CAIXAS , BANDEJAS E CARRINHOS  :</w:t>
      </w:r>
      <w:bookmarkEnd w:id="48"/>
    </w:p>
    <w:p w14:paraId="603DFFB3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O uso de madeira é rigorosamente proibido no interior da seção , que terá tanques de alvenaria revestidos de azulejos, de material inóx ou de fibra de vidro, lisos e de fácil higi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nização , não sendo permitidos tanques de cimento amianto ou outro material poroso . Disporá ainda de água quente e fria sob pressão e de estrados plásticos ou galvanizados. </w:t>
      </w:r>
    </w:p>
    <w:p w14:paraId="45876106" w14:textId="77777777" w:rsidR="009B7154" w:rsidRDefault="009B7154">
      <w:pPr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A lavagem poderá ser feita na sala de matança desde que os produtos utilizados para tal não fiquem ali depositados e esta operação não interfira nos trabalhos de matança. Os equipamentos e utensílios higienizados não poderão ficar depositados nesta seção.</w:t>
      </w:r>
    </w:p>
    <w:p w14:paraId="75A20BB4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9" w:name="_Toc459200051"/>
      <w:bookmarkStart w:id="50" w:name="_Toc459520372"/>
      <w:bookmarkStart w:id="51" w:name="_Toc462569648"/>
      <w:bookmarkStart w:id="52" w:name="_Toc459521476"/>
      <w:r>
        <w:rPr>
          <w:rFonts w:ascii="Times New Roman" w:hAnsi="Times New Roman" w:cs="Times New Roman"/>
          <w:i w:val="0"/>
          <w:iCs w:val="0"/>
          <w:sz w:val="22"/>
          <w:szCs w:val="22"/>
        </w:rPr>
        <w:t>18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ÁGUA DE ABASTECIMENTO:</w:t>
      </w:r>
      <w:bookmarkEnd w:id="49"/>
      <w:bookmarkEnd w:id="50"/>
      <w:bookmarkEnd w:id="51"/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64A7E123" w14:textId="77777777" w:rsidR="009B7154" w:rsidRDefault="009B7154">
      <w:pPr>
        <w:ind w:firstLine="3544"/>
        <w:rPr>
          <w:sz w:val="22"/>
          <w:szCs w:val="22"/>
        </w:rPr>
      </w:pPr>
      <w:r>
        <w:rPr>
          <w:sz w:val="22"/>
          <w:szCs w:val="22"/>
        </w:rPr>
        <w:t>Deve dispor de rede de abastecimento de água para atender suficie</w:t>
      </w:r>
      <w:r>
        <w:rPr>
          <w:sz w:val="22"/>
          <w:szCs w:val="22"/>
        </w:rPr>
        <w:t>n</w:t>
      </w:r>
      <w:r>
        <w:rPr>
          <w:sz w:val="22"/>
          <w:szCs w:val="22"/>
        </w:rPr>
        <w:t>temente as necessidades do trabalho industrial e as dependências sanitárias e, quando for o caso, de instal</w:t>
      </w:r>
      <w:r>
        <w:rPr>
          <w:sz w:val="22"/>
          <w:szCs w:val="22"/>
        </w:rPr>
        <w:t>a</w:t>
      </w:r>
      <w:r>
        <w:rPr>
          <w:sz w:val="22"/>
          <w:szCs w:val="22"/>
        </w:rPr>
        <w:t>ções para o tratamento de água.</w:t>
      </w:r>
    </w:p>
    <w:p w14:paraId="1774F986" w14:textId="77777777" w:rsidR="009B7154" w:rsidRDefault="009B7154">
      <w:pPr>
        <w:ind w:firstLine="3544"/>
        <w:rPr>
          <w:sz w:val="22"/>
          <w:szCs w:val="22"/>
        </w:rPr>
      </w:pPr>
      <w:r>
        <w:rPr>
          <w:sz w:val="22"/>
          <w:szCs w:val="22"/>
        </w:rPr>
        <w:t>Quando o estabelecimento se utilizar de água de superfície (verte</w:t>
      </w:r>
      <w:r>
        <w:rPr>
          <w:sz w:val="22"/>
          <w:szCs w:val="22"/>
        </w:rPr>
        <w:t>n</w:t>
      </w:r>
      <w:r>
        <w:rPr>
          <w:sz w:val="22"/>
          <w:szCs w:val="22"/>
        </w:rPr>
        <w:t>tes, açudes, lagos, córregos, rios, poços rasos, etc.) para seu abastecimento, deverá possuir estação de trat</w:t>
      </w:r>
      <w:r>
        <w:rPr>
          <w:sz w:val="22"/>
          <w:szCs w:val="22"/>
        </w:rPr>
        <w:t>a</w:t>
      </w:r>
      <w:r>
        <w:rPr>
          <w:sz w:val="22"/>
          <w:szCs w:val="22"/>
        </w:rPr>
        <w:t>mento (hidráulica) onde a água passará, obrigatoriamente, por floculação, decantação, filtração e cloração. Quando a água for proveniente de poços artesianos, poderá sofrer apenas cloração.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953C2E" w14:textId="77777777" w:rsidR="009B7154" w:rsidRDefault="009B7154">
      <w:pPr>
        <w:ind w:firstLine="3544"/>
        <w:rPr>
          <w:sz w:val="22"/>
          <w:szCs w:val="22"/>
        </w:rPr>
      </w:pPr>
      <w:r>
        <w:rPr>
          <w:sz w:val="22"/>
          <w:szCs w:val="22"/>
        </w:rPr>
        <w:t>O clorador automático será sempre instalado antes da entrada da água no reservatório, para que possa haver tempo de contato mínimo de 20 (vinte) minutos entre cloro e água. Assim,o reservatório deverá ser dimensionado para atender o consumo do estabelecimento, de acordo com a sua capacidade de abate e/ou industrialização e de maneira que toda a água consumida permaneça por um tempo mínimo de 20 (vinte ) minutos em contato com o cloro.</w:t>
      </w:r>
    </w:p>
    <w:p w14:paraId="61329AE2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Os reservatórios de água permanecerão sempre fechados para evitar a sua contaminação por excrementos de animais, insetos e até mesmo a queda e morte de pequenos animais em seu interior, além de impedir uma maior volatilização do cloro.</w:t>
      </w:r>
    </w:p>
    <w:p w14:paraId="6D6CB8C6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53" w:name="_Toc459200052"/>
      <w:bookmarkStart w:id="54" w:name="_Toc459520373"/>
      <w:bookmarkStart w:id="55" w:name="_Toc462569649"/>
      <w:r>
        <w:rPr>
          <w:rFonts w:ascii="Times New Roman" w:hAnsi="Times New Roman" w:cs="Times New Roman"/>
          <w:i w:val="0"/>
          <w:iCs w:val="0"/>
          <w:sz w:val="22"/>
          <w:szCs w:val="22"/>
        </w:rPr>
        <w:t>19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INSTALAÇÕES PARA PRODUÇÃO DE ÁGUA QUENTE OU GERAÇÃO DE VAPOR:</w:t>
      </w:r>
      <w:bookmarkEnd w:id="53"/>
      <w:bookmarkEnd w:id="54"/>
      <w:bookmarkEnd w:id="55"/>
    </w:p>
    <w:p w14:paraId="7EF97A9D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 água quente é indispensável no desenvolvimento de todas as op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rações em condições satisfatórias de higiene, além da adequada higienização das instalações e equipamentos. Por isso,é obrigatória a instalação de qualquer sistema produtor de água quente ou vapor  em quantidade suficiente para atender todas as necessidades do estabelecimento, sendo também obrigatório que a água aquecida chegue a qualquer um de seus pontos de utilização com temperatura mínima de 85ºC (oitenta e cinco graus centígrados). </w:t>
      </w:r>
    </w:p>
    <w:p w14:paraId="43E1CE73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instalação de caldeira obedecerá as normas do Ministério do Tr</w:t>
      </w:r>
      <w:r>
        <w:rPr>
          <w:sz w:val="22"/>
          <w:szCs w:val="22"/>
        </w:rPr>
        <w:t>a</w:t>
      </w:r>
      <w:r>
        <w:rPr>
          <w:sz w:val="22"/>
          <w:szCs w:val="22"/>
        </w:rPr>
        <w:t>balho quanto à sua localização e sua segurança.</w:t>
      </w:r>
    </w:p>
    <w:p w14:paraId="48B9DD88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Para bovinos, toma-se como referência a proporção de 100 litros por cabeça abatida.</w:t>
      </w:r>
    </w:p>
    <w:p w14:paraId="1D747663" w14:textId="77777777" w:rsidR="009B7154" w:rsidRDefault="002A511A">
      <w:pPr>
        <w:pStyle w:val="Ttulo2"/>
        <w:rPr>
          <w:rFonts w:ascii="Times New Roman" w:hAnsi="Times New Roman" w:cs="Times New Roman"/>
          <w:sz w:val="22"/>
          <w:szCs w:val="22"/>
        </w:rPr>
      </w:pPr>
      <w:bookmarkStart w:id="56" w:name="_Toc459200057"/>
      <w:bookmarkStart w:id="57" w:name="_Toc459520378"/>
      <w:bookmarkStart w:id="58" w:name="_Toc462569653"/>
      <w:r>
        <w:rPr>
          <w:rFonts w:ascii="Times New Roman" w:hAnsi="Times New Roman" w:cs="Times New Roman"/>
          <w:i w:val="0"/>
          <w:iCs w:val="0"/>
          <w:sz w:val="22"/>
          <w:szCs w:val="22"/>
        </w:rPr>
        <w:t>20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INSTALAÇÕES PARA TRATAMENTO DE EFLUENTES:</w:t>
      </w:r>
      <w:bookmarkEnd w:id="56"/>
      <w:bookmarkEnd w:id="57"/>
      <w:bookmarkEnd w:id="58"/>
      <w:r w:rsidR="009B71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EE6E7D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O estabelecimento deverá dispor de sistema adequado de tratamento de resíduos e efluentes compatível com a solução escolhida para destinação final, aprovado pelo órgão co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m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petente.</w:t>
      </w:r>
    </w:p>
    <w:p w14:paraId="31115F91" w14:textId="77777777" w:rsidR="009B7154" w:rsidRDefault="009B7154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No momento do registro o estabelecimento deve apresentar a licença de operação das instalações existentes concedida pelo órgão de proteção ambiental competente.</w:t>
      </w:r>
    </w:p>
    <w:p w14:paraId="028C1353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59" w:name="_Toc459200058"/>
      <w:bookmarkStart w:id="60" w:name="_Toc459520379"/>
      <w:bookmarkStart w:id="61" w:name="_Toc462569654"/>
      <w:r>
        <w:rPr>
          <w:rFonts w:ascii="Times New Roman" w:hAnsi="Times New Roman" w:cs="Times New Roman"/>
          <w:i w:val="0"/>
          <w:iCs w:val="0"/>
          <w:sz w:val="22"/>
          <w:szCs w:val="22"/>
        </w:rPr>
        <w:t>21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VESTIÁRIOS E SANITÁRIOS:</w:t>
      </w:r>
      <w:bookmarkEnd w:id="59"/>
      <w:bookmarkEnd w:id="60"/>
      <w:bookmarkEnd w:id="61"/>
    </w:p>
    <w:p w14:paraId="52CDFBDE" w14:textId="77777777" w:rsidR="009B7154" w:rsidRDefault="009B7154">
      <w:pPr>
        <w:pStyle w:val="Recuodecorpodetexto2"/>
        <w:ind w:firstLine="3544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Construídos com acesso independente à qualquer outra dependência da indústria.</w:t>
      </w:r>
    </w:p>
    <w:p w14:paraId="43444DA4" w14:textId="77777777" w:rsidR="009B7154" w:rsidRDefault="009B7154">
      <w:pPr>
        <w:pStyle w:val="Recuodecorpodetexto2"/>
        <w:ind w:firstLine="3544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Serão sempre de alvenaria, com piso e paredes impermeáveis e de fácil higienização. Suas dimensões e instalações serão compatíveis com o número de trabalhadores do est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belecimento. </w:t>
      </w:r>
    </w:p>
    <w:p w14:paraId="2E635CD4" w14:textId="77777777" w:rsidR="009B7154" w:rsidRDefault="009B7154">
      <w:pPr>
        <w:pStyle w:val="Recuodecorpodetexto2"/>
        <w:ind w:firstLine="3544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Os vestiários, para troca e guarda de roupas, serão separados fisic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mente através de parede da área das privadas e mictórios. Serão providos de ba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n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cos, cabides e armários em número suficientes.</w:t>
      </w:r>
    </w:p>
    <w:p w14:paraId="34ECF919" w14:textId="77777777" w:rsidR="002A511A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sanitários serão sempre de assento, </w:t>
      </w:r>
    </w:p>
    <w:p w14:paraId="021D03E3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Os vestiários e sanitários t</w:t>
      </w:r>
      <w:r>
        <w:rPr>
          <w:sz w:val="22"/>
          <w:szCs w:val="22"/>
        </w:rPr>
        <w:t>e</w:t>
      </w:r>
      <w:r>
        <w:rPr>
          <w:sz w:val="22"/>
          <w:szCs w:val="22"/>
        </w:rPr>
        <w:t>rão sempre à sua saída lavatórios de mãos com torneiras acionadas à pedal ou outro meio que não utilize as mãos, providos de sabão líquido inodoro.</w:t>
      </w:r>
    </w:p>
    <w:p w14:paraId="2E2AB9BD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Todas as aberturas dos vestiários, banheiros e sanitários serão d</w:t>
      </w:r>
      <w:r>
        <w:rPr>
          <w:sz w:val="22"/>
          <w:szCs w:val="22"/>
        </w:rPr>
        <w:t>i</w:t>
      </w:r>
      <w:r>
        <w:rPr>
          <w:sz w:val="22"/>
          <w:szCs w:val="22"/>
        </w:rPr>
        <w:t>mensionadas de maneira à permitir um adequado arejamento do ambiente da dependência e serão sempre providas de telas à prova de insetos.</w:t>
      </w:r>
    </w:p>
    <w:p w14:paraId="382449D3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62" w:name="_Toc462569656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22 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>ALMOXARIFADO:</w:t>
      </w:r>
      <w:bookmarkEnd w:id="62"/>
    </w:p>
    <w:p w14:paraId="6330FD0A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Será de alvenaria e com acesso independente ao das diversas seções da indústria , podendo ter comunicação com estas através de óculo para passagem de material . Terá área co</w:t>
      </w:r>
      <w:r>
        <w:rPr>
          <w:sz w:val="22"/>
          <w:szCs w:val="22"/>
        </w:rPr>
        <w:t>m</w:t>
      </w:r>
      <w:r>
        <w:rPr>
          <w:sz w:val="22"/>
          <w:szCs w:val="22"/>
        </w:rPr>
        <w:t>patível com as necessidades da indústria e deverá ter no mínimo duas dependências separadas fisicamente por paredes , sendo que em uma delas serão depositados apenas produtos  químicos usados para a limpeza e desinfecção das dependências da indústria , detergentes e sabão de uma maneira geral , venenos usados para combater à vetores , sendo que estes ficarão em armário ou caixa chaveada e identificada  , além de graxas lubrificantes .</w:t>
      </w:r>
    </w:p>
    <w:p w14:paraId="69685D38" w14:textId="77777777" w:rsidR="009B7154" w:rsidRDefault="009B7154">
      <w:pPr>
        <w:tabs>
          <w:tab w:val="left" w:pos="3402"/>
        </w:tabs>
        <w:ind w:firstLine="3402"/>
        <w:jc w:val="both"/>
        <w:rPr>
          <w:sz w:val="22"/>
          <w:szCs w:val="22"/>
        </w:rPr>
      </w:pPr>
      <w:r>
        <w:rPr>
          <w:sz w:val="22"/>
          <w:szCs w:val="22"/>
        </w:rPr>
        <w:t>Na outra dependência serão depositados , totalmente isolados , un</w:t>
      </w:r>
      <w:r>
        <w:rPr>
          <w:sz w:val="22"/>
          <w:szCs w:val="22"/>
        </w:rPr>
        <w:t>i</w:t>
      </w:r>
      <w:r>
        <w:rPr>
          <w:sz w:val="22"/>
          <w:szCs w:val="22"/>
        </w:rPr>
        <w:t>formes e materiais de trabalho, materiais de embalagem adequadamente protegidas de poeiras, insetos, ro</w:t>
      </w:r>
      <w:r>
        <w:rPr>
          <w:sz w:val="22"/>
          <w:szCs w:val="22"/>
        </w:rPr>
        <w:t>e</w:t>
      </w:r>
      <w:r>
        <w:rPr>
          <w:sz w:val="22"/>
          <w:szCs w:val="22"/>
        </w:rPr>
        <w:t>dores, etc.; matérias-primas, ingredientes e condimentos, igualmente protegidos; peças de reposição dos equipamentos, etc.</w:t>
      </w:r>
    </w:p>
    <w:p w14:paraId="63CD1F75" w14:textId="77777777" w:rsidR="009B7154" w:rsidRDefault="009B7154">
      <w:pPr>
        <w:tabs>
          <w:tab w:val="left" w:pos="3402"/>
        </w:tabs>
        <w:ind w:firstLine="3402"/>
        <w:jc w:val="both"/>
        <w:rPr>
          <w:rFonts w:ascii="Footlight MT Light" w:hAnsi="Footlight MT Light" w:cs="Footlight MT Light"/>
          <w:sz w:val="22"/>
          <w:szCs w:val="22"/>
        </w:rPr>
      </w:pPr>
      <w:r>
        <w:rPr>
          <w:sz w:val="22"/>
          <w:szCs w:val="22"/>
        </w:rPr>
        <w:t>O almoxarifado será adequadamente ventilado e possuirá dispositivos de proteção contra insetos em suas aberturas</w:t>
      </w:r>
      <w:r>
        <w:rPr>
          <w:rFonts w:ascii="Footlight MT Light" w:hAnsi="Footlight MT Light" w:cs="Footlight MT Light"/>
          <w:sz w:val="22"/>
          <w:szCs w:val="22"/>
        </w:rPr>
        <w:t xml:space="preserve"> .</w:t>
      </w:r>
    </w:p>
    <w:p w14:paraId="4F3CBDD8" w14:textId="77777777" w:rsidR="009B7154" w:rsidRDefault="002A511A">
      <w:pPr>
        <w:pStyle w:val="Ttulo2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63" w:name="_Toc462569657"/>
      <w:r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ÁREA EXTERNA:</w:t>
      </w:r>
      <w:bookmarkEnd w:id="63"/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684BE859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Não será registrado o estabelecimento destinado à produção de al</w:t>
      </w:r>
      <w:r>
        <w:rPr>
          <w:sz w:val="22"/>
          <w:szCs w:val="22"/>
        </w:rPr>
        <w:t>i</w:t>
      </w:r>
      <w:r>
        <w:rPr>
          <w:sz w:val="22"/>
          <w:szCs w:val="22"/>
        </w:rPr>
        <w:t>mentos para consumo humano, quando situado nas proximidades de outro que, por sua natureza, possa infl</w:t>
      </w:r>
      <w:r>
        <w:rPr>
          <w:sz w:val="22"/>
          <w:szCs w:val="22"/>
        </w:rPr>
        <w:t>u</w:t>
      </w:r>
      <w:r>
        <w:rPr>
          <w:sz w:val="22"/>
          <w:szCs w:val="22"/>
        </w:rPr>
        <w:t>ir na qualidade do produto.</w:t>
      </w:r>
    </w:p>
    <w:p w14:paraId="431D9937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Não é permitido residir no corpo dos edifícios onde são realizados os trabalhos industriais.</w:t>
      </w:r>
    </w:p>
    <w:p w14:paraId="618BA89F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 estabelecimento deve possuir pátios e ruas livres de poeira e barro. A área da indústria deve ser delimitada por cerca ou muro e as instalações devem ser construídas de forma que permita uma adequada movimentação de veículos de transporte para carga e descarga.</w:t>
      </w:r>
    </w:p>
    <w:p w14:paraId="45D0CD34" w14:textId="77777777" w:rsidR="009B7154" w:rsidRDefault="009B7154">
      <w:pPr>
        <w:pStyle w:val="Ttulo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</w:t>
      </w:r>
      <w:bookmarkStart w:id="64" w:name="_Toc462569658"/>
      <w:bookmarkEnd w:id="52"/>
      <w:r w:rsidR="002A511A">
        <w:rPr>
          <w:rFonts w:ascii="Times New Roman" w:hAnsi="Times New Roman" w:cs="Times New Roman"/>
          <w:i w:val="0"/>
          <w:iCs w:val="0"/>
          <w:sz w:val="22"/>
          <w:szCs w:val="22"/>
        </w:rPr>
        <w:t>24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UNIFORMES:</w:t>
      </w:r>
      <w:bookmarkEnd w:id="64"/>
    </w:p>
    <w:p w14:paraId="765D1DE0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Todo pessoal que trabalha com produtos comestíveis, desde o rec</w:t>
      </w:r>
      <w:r>
        <w:rPr>
          <w:sz w:val="22"/>
          <w:szCs w:val="22"/>
        </w:rPr>
        <w:t>e</w:t>
      </w:r>
      <w:r>
        <w:rPr>
          <w:sz w:val="22"/>
          <w:szCs w:val="22"/>
        </w:rPr>
        <w:t>bimento até a embalagem, deverá usar uniforme</w:t>
      </w:r>
      <w:r w:rsidR="002A511A">
        <w:rPr>
          <w:sz w:val="22"/>
          <w:szCs w:val="22"/>
        </w:rPr>
        <w:t>s próprios aprovados pelo SIM</w:t>
      </w:r>
      <w:r>
        <w:rPr>
          <w:sz w:val="22"/>
          <w:szCs w:val="22"/>
        </w:rPr>
        <w:t>.</w:t>
      </w:r>
    </w:p>
    <w:p w14:paraId="6D502058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 pessoal que trabalha com produtos comestíveis deve usar unifo</w:t>
      </w:r>
      <w:r>
        <w:rPr>
          <w:sz w:val="22"/>
          <w:szCs w:val="22"/>
        </w:rPr>
        <w:t>r</w:t>
      </w:r>
      <w:r>
        <w:rPr>
          <w:sz w:val="22"/>
          <w:szCs w:val="22"/>
        </w:rPr>
        <w:t>mes branco que consiste em calça, jaleco, gorro e/ou capacete, bota e avental impermeável, este quando a atividade industrial exigir.</w:t>
      </w:r>
    </w:p>
    <w:p w14:paraId="35F5C77B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O pessoal que exerce outras atividades não relacionadas à produtos comestíveis deverá usar uniformes coloridos que consiste em bota, calça e jaleco ou macacão.</w:t>
      </w:r>
    </w:p>
    <w:p w14:paraId="30F288BC" w14:textId="77777777" w:rsidR="009B7154" w:rsidRDefault="002A511A">
      <w:pPr>
        <w:pStyle w:val="Ttulo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25</w:t>
      </w:r>
      <w:r w:rsidR="009B71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RELAÇÃO INDÚSTRIA-VAREJO (parte de venda, açougue, etc.):</w:t>
      </w:r>
    </w:p>
    <w:p w14:paraId="63745FF9" w14:textId="77777777" w:rsidR="009B7154" w:rsidRDefault="009B7154">
      <w:pPr>
        <w:ind w:firstLine="3544"/>
        <w:jc w:val="both"/>
        <w:rPr>
          <w:sz w:val="22"/>
          <w:szCs w:val="22"/>
        </w:rPr>
      </w:pPr>
      <w:r>
        <w:rPr>
          <w:sz w:val="22"/>
          <w:szCs w:val="22"/>
        </w:rPr>
        <w:t>A existência de varejo na mesma área da indústria implicará no seu registro no órgão competente, independente do</w:t>
      </w:r>
      <w:r w:rsidR="002A511A">
        <w:rPr>
          <w:sz w:val="22"/>
          <w:szCs w:val="22"/>
        </w:rPr>
        <w:t xml:space="preserve"> registro da indústria no SIM</w:t>
      </w:r>
      <w:r>
        <w:rPr>
          <w:sz w:val="22"/>
          <w:szCs w:val="22"/>
        </w:rPr>
        <w:t>. As atividades e os acessos serão t</w:t>
      </w:r>
      <w:r>
        <w:rPr>
          <w:sz w:val="22"/>
          <w:szCs w:val="22"/>
        </w:rPr>
        <w:t>o</w:t>
      </w:r>
      <w:r>
        <w:rPr>
          <w:sz w:val="22"/>
          <w:szCs w:val="22"/>
        </w:rPr>
        <w:t>talmente independentes. Tolera-se a comunicação interna do varejo com a indústria apenas por óculo.</w:t>
      </w:r>
    </w:p>
    <w:p w14:paraId="0292BED5" w14:textId="77777777" w:rsidR="009B7154" w:rsidRDefault="009B7154">
      <w:pPr>
        <w:tabs>
          <w:tab w:val="left" w:pos="1985"/>
        </w:tabs>
        <w:ind w:firstLine="3402"/>
        <w:jc w:val="both"/>
        <w:rPr>
          <w:sz w:val="22"/>
          <w:szCs w:val="22"/>
        </w:rPr>
      </w:pPr>
    </w:p>
    <w:sectPr w:rsidR="009B7154">
      <w:headerReference w:type="default" r:id="rId7"/>
      <w:pgSz w:w="11907" w:h="16840" w:code="9"/>
      <w:pgMar w:top="1134" w:right="1134" w:bottom="1134" w:left="1134" w:header="851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8A6D" w14:textId="77777777" w:rsidR="00F2494A" w:rsidRDefault="00F2494A">
      <w:r>
        <w:separator/>
      </w:r>
    </w:p>
  </w:endnote>
  <w:endnote w:type="continuationSeparator" w:id="0">
    <w:p w14:paraId="73D1EA76" w14:textId="77777777" w:rsidR="00F2494A" w:rsidRDefault="00F2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ED4C" w14:textId="77777777" w:rsidR="00F2494A" w:rsidRDefault="00F2494A">
      <w:r>
        <w:separator/>
      </w:r>
    </w:p>
  </w:footnote>
  <w:footnote w:type="continuationSeparator" w:id="0">
    <w:p w14:paraId="72C7B439" w14:textId="77777777" w:rsidR="00F2494A" w:rsidRDefault="00F2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3D3C" w14:textId="77777777" w:rsidR="009B7154" w:rsidRDefault="009B7154">
    <w:pPr>
      <w:pStyle w:val="Cabealho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7F77"/>
    <w:multiLevelType w:val="singleLevel"/>
    <w:tmpl w:val="849CD0BC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A7"/>
    <w:rsid w:val="002A511A"/>
    <w:rsid w:val="006D4AA7"/>
    <w:rsid w:val="00721C2F"/>
    <w:rsid w:val="009B7154"/>
    <w:rsid w:val="009C1DFB"/>
    <w:rsid w:val="00A927FB"/>
    <w:rsid w:val="00F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1C9B7"/>
  <w14:defaultImageDpi w14:val="0"/>
  <w15:docId w15:val="{A4C1A9C1-2AD1-4FDC-BD06-AE22596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1985"/>
      </w:tabs>
      <w:ind w:firstLine="3402"/>
      <w:jc w:val="both"/>
    </w:pPr>
    <w:rPr>
      <w:rFonts w:ascii="Footlight MT Light" w:hAnsi="Footlight MT Light" w:cs="Footlight MT Light"/>
      <w:sz w:val="26"/>
      <w:szCs w:val="2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0"/>
      </w:tabs>
      <w:ind w:firstLine="3402"/>
      <w:jc w:val="both"/>
    </w:pPr>
    <w:rPr>
      <w:rFonts w:ascii="Footlight MT Light" w:hAnsi="Footlight MT Light" w:cs="Footlight MT Light"/>
      <w:b/>
      <w:bCs/>
      <w:sz w:val="26"/>
      <w:szCs w:val="26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tabs>
        <w:tab w:val="left" w:pos="0"/>
      </w:tabs>
      <w:ind w:firstLine="3402"/>
      <w:jc w:val="both"/>
    </w:pPr>
    <w:rPr>
      <w:rFonts w:ascii="Footlight MT Light" w:hAnsi="Footlight MT Light" w:cs="Footlight MT Light"/>
      <w:b/>
      <w:bCs/>
      <w:color w:val="000080"/>
      <w:sz w:val="26"/>
      <w:szCs w:val="26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Sumrio1">
    <w:name w:val="toc 1"/>
    <w:basedOn w:val="Normal"/>
    <w:next w:val="Normal"/>
    <w:uiPriority w:val="99"/>
    <w:pPr>
      <w:tabs>
        <w:tab w:val="right" w:leader="underscore" w:pos="8313"/>
      </w:tabs>
      <w:spacing w:before="12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uiPriority w:val="99"/>
    <w:pPr>
      <w:tabs>
        <w:tab w:val="right" w:leader="underscore" w:pos="8313"/>
      </w:tabs>
      <w:spacing w:before="120"/>
      <w:ind w:left="200"/>
    </w:pPr>
    <w:rPr>
      <w:b/>
      <w:bCs/>
      <w:sz w:val="22"/>
      <w:szCs w:val="22"/>
    </w:rPr>
  </w:style>
  <w:style w:type="paragraph" w:styleId="Sumrio3">
    <w:name w:val="toc 3"/>
    <w:basedOn w:val="Normal"/>
    <w:next w:val="Normal"/>
    <w:uiPriority w:val="99"/>
    <w:pPr>
      <w:tabs>
        <w:tab w:val="right" w:leader="underscore" w:pos="8313"/>
      </w:tabs>
      <w:ind w:left="400"/>
    </w:pPr>
  </w:style>
  <w:style w:type="paragraph" w:styleId="Sumrio4">
    <w:name w:val="toc 4"/>
    <w:basedOn w:val="Normal"/>
    <w:next w:val="Normal"/>
    <w:uiPriority w:val="99"/>
    <w:pPr>
      <w:tabs>
        <w:tab w:val="right" w:leader="underscore" w:pos="8313"/>
      </w:tabs>
      <w:ind w:left="600"/>
    </w:pPr>
  </w:style>
  <w:style w:type="paragraph" w:styleId="Sumrio5">
    <w:name w:val="toc 5"/>
    <w:basedOn w:val="Normal"/>
    <w:next w:val="Normal"/>
    <w:uiPriority w:val="99"/>
    <w:pPr>
      <w:tabs>
        <w:tab w:val="right" w:leader="underscore" w:pos="8313"/>
      </w:tabs>
      <w:ind w:left="800"/>
    </w:pPr>
  </w:style>
  <w:style w:type="paragraph" w:styleId="Sumrio6">
    <w:name w:val="toc 6"/>
    <w:basedOn w:val="Normal"/>
    <w:next w:val="Normal"/>
    <w:uiPriority w:val="99"/>
    <w:pPr>
      <w:tabs>
        <w:tab w:val="right" w:leader="underscore" w:pos="8313"/>
      </w:tabs>
      <w:ind w:left="1000"/>
    </w:pPr>
  </w:style>
  <w:style w:type="paragraph" w:styleId="Sumrio7">
    <w:name w:val="toc 7"/>
    <w:basedOn w:val="Normal"/>
    <w:next w:val="Normal"/>
    <w:uiPriority w:val="99"/>
    <w:pPr>
      <w:tabs>
        <w:tab w:val="right" w:leader="underscore" w:pos="8313"/>
      </w:tabs>
      <w:ind w:left="1200"/>
    </w:pPr>
  </w:style>
  <w:style w:type="paragraph" w:styleId="Sumrio8">
    <w:name w:val="toc 8"/>
    <w:basedOn w:val="Normal"/>
    <w:next w:val="Normal"/>
    <w:uiPriority w:val="99"/>
    <w:pPr>
      <w:tabs>
        <w:tab w:val="right" w:leader="underscore" w:pos="8313"/>
      </w:tabs>
      <w:ind w:left="1400"/>
    </w:pPr>
  </w:style>
  <w:style w:type="paragraph" w:styleId="Sumrio9">
    <w:name w:val="toc 9"/>
    <w:basedOn w:val="Normal"/>
    <w:next w:val="Normal"/>
    <w:uiPriority w:val="99"/>
    <w:pPr>
      <w:tabs>
        <w:tab w:val="right" w:leader="underscore" w:pos="8313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3915</Words>
  <Characters>21142</Characters>
  <Application>Microsoft Office Word</Application>
  <DocSecurity>0</DocSecurity>
  <Lines>176</Lines>
  <Paragraphs>50</Paragraphs>
  <ScaleCrop>false</ScaleCrop>
  <Company>SECRETARIA DA AGRICULTURA</Company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TÉCNICAS  MÍNIMAS PARA FUNCIONAMENTO DE INDÚS-TRIAS DE PRODUTOS CÁRNEOS ( INDÚSTRIA DE EMBUTIDOS , EXCE-TO ENLATADOS ).- PADRONIZAÇÃO DE INSTALAÇÕES , EQUIPAMEN-TOS E OPERAÇÕES :</dc:title>
  <dc:subject/>
  <dc:creator>DEPARTAMENTO DE PRODUÇÃO ANIMAL</dc:creator>
  <cp:keywords/>
  <dc:description/>
  <cp:lastModifiedBy>SEC_ADMIN</cp:lastModifiedBy>
  <cp:revision>2</cp:revision>
  <cp:lastPrinted>2000-03-09T18:56:00Z</cp:lastPrinted>
  <dcterms:created xsi:type="dcterms:W3CDTF">2022-02-17T18:10:00Z</dcterms:created>
  <dcterms:modified xsi:type="dcterms:W3CDTF">2022-02-17T18:10:00Z</dcterms:modified>
</cp:coreProperties>
</file>